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1" w:afterLines="50" w:line="440" w:lineRule="exact"/>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lang w:val="en-US" w:eastAsia="zh-CN"/>
        </w:rPr>
        <w:t>21</w:t>
      </w:r>
      <w:r>
        <w:rPr>
          <w:rFonts w:hint="eastAsia" w:ascii="方正小标宋简体" w:hAnsi="方正小标宋简体" w:eastAsia="方正小标宋简体" w:cs="方正小标宋简体"/>
          <w:b/>
          <w:sz w:val="36"/>
          <w:szCs w:val="36"/>
        </w:rPr>
        <w:t xml:space="preserve"> </w:t>
      </w:r>
      <w:r>
        <w:rPr>
          <w:rFonts w:hint="eastAsia" w:ascii="方正小标宋简体" w:hAnsi="方正小标宋简体" w:eastAsia="方正小标宋简体" w:cs="方正小标宋简体"/>
          <w:b/>
          <w:color w:val="000000"/>
          <w:sz w:val="36"/>
          <w:szCs w:val="36"/>
        </w:rPr>
        <w:t>我要办饮用水供水企业</w:t>
      </w:r>
      <w:r>
        <w:rPr>
          <w:rFonts w:hint="eastAsia" w:ascii="方正小标宋简体" w:hAnsi="方正小标宋简体" w:eastAsia="方正小标宋简体" w:cs="方正小标宋简体"/>
          <w:b/>
          <w:sz w:val="36"/>
          <w:szCs w:val="36"/>
        </w:rPr>
        <w:t>（总时限：</w:t>
      </w:r>
      <w:r>
        <w:rPr>
          <w:rFonts w:hint="eastAsia" w:ascii="方正小标宋简体" w:hAnsi="方正小标宋简体" w:eastAsia="方正小标宋简体" w:cs="方正小标宋简体"/>
          <w:b/>
          <w:sz w:val="36"/>
          <w:szCs w:val="36"/>
          <w:lang w:val="en-US" w:eastAsia="zh-CN"/>
        </w:rPr>
        <w:t>26</w:t>
      </w:r>
      <w:r>
        <w:rPr>
          <w:rFonts w:hint="eastAsia" w:ascii="方正小标宋简体" w:hAnsi="方正小标宋简体" w:eastAsia="方正小标宋简体" w:cs="方正小标宋简体"/>
          <w:b/>
          <w:sz w:val="36"/>
          <w:szCs w:val="36"/>
        </w:rPr>
        <w:t>个工作日）</w:t>
      </w:r>
    </w:p>
    <w:p>
      <w:pPr>
        <w:spacing w:line="440" w:lineRule="exact"/>
        <w:rPr>
          <w:rFonts w:ascii="方正小标宋简体" w:eastAsia="方正小标宋简体"/>
          <w:b/>
          <w:sz w:val="28"/>
          <w:szCs w:val="28"/>
        </w:rPr>
      </w:pPr>
      <w:r>
        <w:rPr>
          <w:rFonts w:hint="eastAsia" w:ascii="黑体" w:hAnsi="黑体" w:eastAsia="黑体"/>
          <w:sz w:val="28"/>
          <w:szCs w:val="28"/>
        </w:rPr>
        <w:t>一、基本信息</w:t>
      </w:r>
    </w:p>
    <w:tbl>
      <w:tblPr>
        <w:tblStyle w:val="3"/>
        <w:tblW w:w="10568" w:type="dxa"/>
        <w:tblInd w:w="-365" w:type="dxa"/>
        <w:tblLayout w:type="fixed"/>
        <w:tblCellMar>
          <w:top w:w="0" w:type="dxa"/>
          <w:left w:w="108" w:type="dxa"/>
          <w:bottom w:w="0" w:type="dxa"/>
          <w:right w:w="108" w:type="dxa"/>
        </w:tblCellMar>
      </w:tblPr>
      <w:tblGrid>
        <w:gridCol w:w="3655"/>
        <w:gridCol w:w="1323"/>
        <w:gridCol w:w="1336"/>
        <w:gridCol w:w="1404"/>
        <w:gridCol w:w="2850"/>
      </w:tblGrid>
      <w:tr>
        <w:tblPrEx>
          <w:tblCellMar>
            <w:top w:w="0" w:type="dxa"/>
            <w:left w:w="108" w:type="dxa"/>
            <w:bottom w:w="0" w:type="dxa"/>
            <w:right w:w="108" w:type="dxa"/>
          </w:tblCellMar>
        </w:tblPrEx>
        <w:trPr>
          <w:trHeight w:val="70" w:hRule="atLeast"/>
        </w:trPr>
        <w:tc>
          <w:tcPr>
            <w:tcW w:w="3655"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eastAsia="宋体" w:cs="宋体"/>
                <w:b/>
                <w:sz w:val="24"/>
                <w:szCs w:val="24"/>
              </w:rPr>
            </w:pPr>
            <w:r>
              <w:rPr>
                <w:rFonts w:hint="eastAsia" w:ascii="宋体" w:hAnsi="宋体" w:eastAsia="宋体" w:cs="宋体"/>
                <w:b/>
                <w:sz w:val="24"/>
                <w:szCs w:val="24"/>
              </w:rPr>
              <w:t>涉及审批事项名称</w:t>
            </w:r>
          </w:p>
        </w:tc>
        <w:tc>
          <w:tcPr>
            <w:tcW w:w="1323"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b/>
                <w:sz w:val="24"/>
                <w:szCs w:val="24"/>
              </w:rPr>
            </w:pPr>
            <w:r>
              <w:rPr>
                <w:rFonts w:hint="eastAsia" w:ascii="宋体" w:hAnsi="宋体" w:eastAsia="宋体" w:cs="宋体"/>
                <w:b/>
                <w:sz w:val="24"/>
                <w:szCs w:val="24"/>
              </w:rPr>
              <w:t>证照名称</w:t>
            </w:r>
          </w:p>
        </w:tc>
        <w:tc>
          <w:tcPr>
            <w:tcW w:w="1336" w:type="dxa"/>
            <w:tcBorders>
              <w:top w:val="single" w:color="auto" w:sz="4" w:space="0"/>
              <w:left w:val="nil"/>
              <w:bottom w:val="single" w:color="auto" w:sz="4" w:space="0"/>
              <w:right w:val="single" w:color="auto" w:sz="4" w:space="0"/>
            </w:tcBorders>
            <w:shd w:val="clear" w:color="000000" w:fill="FFFFFF"/>
            <w:vAlign w:val="center"/>
          </w:tcPr>
          <w:p>
            <w:pPr>
              <w:jc w:val="center"/>
              <w:rPr>
                <w:rFonts w:ascii="宋体" w:hAnsi="宋体" w:eastAsia="宋体" w:cs="宋体"/>
                <w:b/>
                <w:sz w:val="24"/>
                <w:szCs w:val="24"/>
              </w:rPr>
            </w:pPr>
            <w:r>
              <w:rPr>
                <w:rFonts w:hint="eastAsia" w:ascii="宋体" w:hAnsi="宋体" w:eastAsia="宋体" w:cs="宋体"/>
                <w:b/>
                <w:sz w:val="24"/>
                <w:szCs w:val="24"/>
              </w:rPr>
              <w:t>实施部门</w:t>
            </w:r>
          </w:p>
        </w:tc>
        <w:tc>
          <w:tcPr>
            <w:tcW w:w="1404"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eastAsia="宋体" w:cs="宋体"/>
                <w:b/>
                <w:sz w:val="24"/>
                <w:szCs w:val="24"/>
              </w:rPr>
            </w:pPr>
            <w:r>
              <w:rPr>
                <w:rFonts w:hint="eastAsia" w:ascii="宋体" w:hAnsi="宋体" w:eastAsia="宋体" w:cs="宋体"/>
                <w:b/>
                <w:sz w:val="24"/>
                <w:szCs w:val="24"/>
              </w:rPr>
              <w:t>承诺时限</w:t>
            </w:r>
          </w:p>
        </w:tc>
        <w:tc>
          <w:tcPr>
            <w:tcW w:w="2850" w:type="dxa"/>
            <w:tcBorders>
              <w:top w:val="single" w:color="auto" w:sz="4" w:space="0"/>
              <w:left w:val="nil"/>
              <w:bottom w:val="single" w:color="auto" w:sz="4" w:space="0"/>
              <w:right w:val="single" w:color="auto" w:sz="4" w:space="0"/>
            </w:tcBorders>
            <w:shd w:val="clear" w:color="000000" w:fill="FFFFFF"/>
          </w:tcPr>
          <w:p>
            <w:pPr>
              <w:jc w:val="center"/>
              <w:rPr>
                <w:rFonts w:ascii="宋体" w:hAnsi="宋体" w:eastAsia="宋体" w:cs="宋体"/>
                <w:b/>
                <w:sz w:val="24"/>
                <w:szCs w:val="24"/>
              </w:rPr>
            </w:pPr>
            <w:r>
              <w:rPr>
                <w:rFonts w:hint="eastAsia" w:ascii="宋体" w:hAnsi="宋体" w:eastAsia="宋体" w:cs="宋体"/>
                <w:b/>
                <w:sz w:val="24"/>
                <w:szCs w:val="24"/>
              </w:rPr>
              <w:t xml:space="preserve">备 </w:t>
            </w:r>
            <w:r>
              <w:rPr>
                <w:rFonts w:ascii="宋体" w:hAnsi="宋体" w:eastAsia="宋体" w:cs="宋体"/>
                <w:b/>
                <w:sz w:val="24"/>
                <w:szCs w:val="24"/>
              </w:rPr>
              <w:t xml:space="preserve">  </w:t>
            </w:r>
            <w:r>
              <w:rPr>
                <w:rFonts w:hint="eastAsia" w:ascii="宋体" w:hAnsi="宋体" w:eastAsia="宋体" w:cs="宋体"/>
                <w:b/>
                <w:sz w:val="24"/>
                <w:szCs w:val="24"/>
              </w:rPr>
              <w:t>注</w:t>
            </w:r>
          </w:p>
        </w:tc>
      </w:tr>
      <w:tr>
        <w:tblPrEx>
          <w:tblCellMar>
            <w:top w:w="0" w:type="dxa"/>
            <w:left w:w="108" w:type="dxa"/>
            <w:bottom w:w="0" w:type="dxa"/>
            <w:right w:w="108" w:type="dxa"/>
          </w:tblCellMar>
        </w:tblPrEx>
        <w:trPr>
          <w:trHeight w:val="439" w:hRule="atLeast"/>
        </w:trPr>
        <w:tc>
          <w:tcPr>
            <w:tcW w:w="365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宋体" w:hAnsi="宋体" w:eastAsia="宋体" w:cs="宋体"/>
              </w:rPr>
            </w:pPr>
            <w:r>
              <w:rPr>
                <w:rFonts w:hint="eastAsia" w:ascii="宋体" w:hAnsi="宋体" w:eastAsia="宋体" w:cs="宋体"/>
              </w:rPr>
              <w:t>个体工商户设立登记</w:t>
            </w:r>
          </w:p>
        </w:tc>
        <w:tc>
          <w:tcPr>
            <w:tcW w:w="1323"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营业执照</w:t>
            </w:r>
          </w:p>
        </w:tc>
        <w:tc>
          <w:tcPr>
            <w:tcW w:w="1336" w:type="dxa"/>
            <w:tcBorders>
              <w:top w:val="single" w:color="auto" w:sz="4" w:space="0"/>
              <w:left w:val="nil"/>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县市监局</w:t>
            </w:r>
          </w:p>
        </w:tc>
        <w:tc>
          <w:tcPr>
            <w:tcW w:w="140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1个工作日</w:t>
            </w:r>
          </w:p>
        </w:tc>
        <w:tc>
          <w:tcPr>
            <w:tcW w:w="2850" w:type="dxa"/>
            <w:tcBorders>
              <w:top w:val="single" w:color="auto" w:sz="4" w:space="0"/>
              <w:left w:val="nil"/>
              <w:bottom w:val="single" w:color="auto" w:sz="4" w:space="0"/>
              <w:right w:val="single" w:color="auto" w:sz="4" w:space="0"/>
            </w:tcBorders>
            <w:shd w:val="clear" w:color="000000" w:fill="FFFFFF"/>
          </w:tcPr>
          <w:p>
            <w:pPr>
              <w:spacing w:line="240" w:lineRule="exact"/>
              <w:jc w:val="left"/>
              <w:rPr>
                <w:rFonts w:ascii="宋体" w:hAnsi="宋体" w:eastAsia="宋体" w:cs="宋体"/>
                <w:sz w:val="18"/>
                <w:szCs w:val="18"/>
              </w:rPr>
            </w:pPr>
            <w:r>
              <w:rPr>
                <w:rFonts w:hint="eastAsia" w:ascii="宋体" w:hAnsi="宋体" w:eastAsia="宋体" w:cs="宋体"/>
                <w:sz w:val="18"/>
                <w:szCs w:val="18"/>
              </w:rPr>
              <w:t>直接通过“湖南省企业登记全程电子化系统” 进行名称自主申报</w:t>
            </w:r>
          </w:p>
        </w:tc>
      </w:tr>
      <w:tr>
        <w:tblPrEx>
          <w:tblCellMar>
            <w:top w:w="0" w:type="dxa"/>
            <w:left w:w="108" w:type="dxa"/>
            <w:bottom w:w="0" w:type="dxa"/>
            <w:right w:w="108" w:type="dxa"/>
          </w:tblCellMar>
        </w:tblPrEx>
        <w:trPr>
          <w:trHeight w:val="484" w:hRule="atLeast"/>
        </w:trPr>
        <w:tc>
          <w:tcPr>
            <w:tcW w:w="365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设置大型户外广告及在城市建筑物、设施上悬挂、张贴宣传品审批</w:t>
            </w:r>
          </w:p>
        </w:tc>
        <w:tc>
          <w:tcPr>
            <w:tcW w:w="1323"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p>
        </w:tc>
        <w:tc>
          <w:tcPr>
            <w:tcW w:w="1336" w:type="dxa"/>
            <w:vMerge w:val="restart"/>
            <w:tcBorders>
              <w:top w:val="single" w:color="auto" w:sz="4" w:space="0"/>
              <w:left w:val="nil"/>
              <w:right w:val="single" w:color="auto" w:sz="4" w:space="0"/>
            </w:tcBorders>
            <w:shd w:val="clear" w:color="000000" w:fill="FFFFFF"/>
            <w:vAlign w:val="center"/>
          </w:tcPr>
          <w:p>
            <w:pPr>
              <w:spacing w:line="240" w:lineRule="exact"/>
              <w:jc w:val="center"/>
              <w:rPr>
                <w:rFonts w:ascii="宋体" w:hAnsi="宋体" w:eastAsia="宋体" w:cs="宋体"/>
              </w:rPr>
            </w:pPr>
          </w:p>
          <w:p>
            <w:pPr>
              <w:spacing w:line="240" w:lineRule="exact"/>
              <w:jc w:val="center"/>
              <w:rPr>
                <w:rFonts w:ascii="宋体" w:hAnsi="宋体" w:eastAsia="宋体" w:cs="宋体"/>
              </w:rPr>
            </w:pPr>
            <w:r>
              <w:rPr>
                <w:rFonts w:hint="eastAsia" w:ascii="宋体" w:hAnsi="宋体" w:eastAsia="宋体" w:cs="宋体"/>
              </w:rPr>
              <w:t>县城管执法局</w:t>
            </w:r>
          </w:p>
        </w:tc>
        <w:tc>
          <w:tcPr>
            <w:tcW w:w="140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3个工作日</w:t>
            </w:r>
          </w:p>
        </w:tc>
        <w:tc>
          <w:tcPr>
            <w:tcW w:w="2850" w:type="dxa"/>
            <w:tcBorders>
              <w:top w:val="single" w:color="auto" w:sz="4" w:space="0"/>
              <w:left w:val="nil"/>
              <w:bottom w:val="single" w:color="auto" w:sz="4" w:space="0"/>
              <w:right w:val="single" w:color="auto" w:sz="4" w:space="0"/>
            </w:tcBorders>
            <w:shd w:val="clear" w:color="000000" w:fill="FFFFFF"/>
          </w:tcPr>
          <w:p>
            <w:pPr>
              <w:spacing w:line="240" w:lineRule="exact"/>
              <w:jc w:val="left"/>
              <w:rPr>
                <w:rFonts w:ascii="宋体" w:hAnsi="宋体" w:eastAsia="宋体" w:cs="宋体"/>
              </w:rPr>
            </w:pPr>
          </w:p>
        </w:tc>
      </w:tr>
      <w:tr>
        <w:tblPrEx>
          <w:tblCellMar>
            <w:top w:w="0" w:type="dxa"/>
            <w:left w:w="108" w:type="dxa"/>
            <w:bottom w:w="0" w:type="dxa"/>
            <w:right w:w="108" w:type="dxa"/>
          </w:tblCellMar>
        </w:tblPrEx>
        <w:trPr>
          <w:trHeight w:val="466" w:hRule="atLeast"/>
        </w:trPr>
        <w:tc>
          <w:tcPr>
            <w:tcW w:w="365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hint="eastAsia" w:ascii="宋体" w:hAnsi="宋体" w:eastAsia="宋体" w:cs="宋体"/>
              </w:rPr>
            </w:pPr>
            <w:r>
              <w:rPr>
                <w:rFonts w:hint="eastAsia" w:ascii="宋体" w:hAnsi="宋体" w:eastAsia="宋体" w:cs="宋体"/>
              </w:rPr>
              <w:t>临时性建筑物搭建、堆放物料、占道施工审批</w:t>
            </w:r>
          </w:p>
        </w:tc>
        <w:tc>
          <w:tcPr>
            <w:tcW w:w="1323"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p>
        </w:tc>
        <w:tc>
          <w:tcPr>
            <w:tcW w:w="1336" w:type="dxa"/>
            <w:vMerge w:val="continue"/>
            <w:tcBorders>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p>
        </w:tc>
        <w:tc>
          <w:tcPr>
            <w:tcW w:w="140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10个工作日</w:t>
            </w:r>
          </w:p>
        </w:tc>
        <w:tc>
          <w:tcPr>
            <w:tcW w:w="2850" w:type="dxa"/>
            <w:tcBorders>
              <w:top w:val="single" w:color="auto" w:sz="4" w:space="0"/>
              <w:left w:val="nil"/>
              <w:bottom w:val="single" w:color="auto" w:sz="4" w:space="0"/>
              <w:right w:val="single" w:color="auto" w:sz="4" w:space="0"/>
            </w:tcBorders>
            <w:shd w:val="clear" w:color="000000" w:fill="FFFFFF"/>
          </w:tcPr>
          <w:p>
            <w:pPr>
              <w:spacing w:line="240" w:lineRule="exact"/>
              <w:jc w:val="left"/>
              <w:rPr>
                <w:rFonts w:ascii="宋体" w:hAnsi="宋体" w:eastAsia="宋体" w:cs="宋体"/>
              </w:rPr>
            </w:pPr>
          </w:p>
        </w:tc>
      </w:tr>
      <w:tr>
        <w:tblPrEx>
          <w:tblCellMar>
            <w:top w:w="0" w:type="dxa"/>
            <w:left w:w="108" w:type="dxa"/>
            <w:bottom w:w="0" w:type="dxa"/>
            <w:right w:w="108" w:type="dxa"/>
          </w:tblCellMar>
        </w:tblPrEx>
        <w:trPr>
          <w:trHeight w:val="690" w:hRule="atLeast"/>
        </w:trPr>
        <w:tc>
          <w:tcPr>
            <w:tcW w:w="365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宋体" w:hAnsi="宋体" w:eastAsia="宋体" w:cs="宋体"/>
              </w:rPr>
            </w:pPr>
            <w:r>
              <w:rPr>
                <w:rFonts w:hint="eastAsia" w:ascii="宋体" w:hAnsi="宋体" w:eastAsia="宋体" w:cs="宋体"/>
              </w:rPr>
              <w:t>建设工程消防设计审查</w:t>
            </w:r>
          </w:p>
        </w:tc>
        <w:tc>
          <w:tcPr>
            <w:tcW w:w="1323"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p>
        </w:tc>
        <w:tc>
          <w:tcPr>
            <w:tcW w:w="1336" w:type="dxa"/>
            <w:vMerge w:val="restart"/>
            <w:tcBorders>
              <w:top w:val="single" w:color="auto" w:sz="4" w:space="0"/>
              <w:left w:val="nil"/>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县住建局</w:t>
            </w:r>
          </w:p>
        </w:tc>
        <w:tc>
          <w:tcPr>
            <w:tcW w:w="140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1</w:t>
            </w:r>
            <w:r>
              <w:rPr>
                <w:rFonts w:ascii="宋体" w:hAnsi="宋体" w:eastAsia="宋体" w:cs="宋体"/>
              </w:rPr>
              <w:t>3</w:t>
            </w:r>
            <w:r>
              <w:rPr>
                <w:rFonts w:hint="eastAsia" w:ascii="宋体" w:hAnsi="宋体" w:eastAsia="宋体" w:cs="宋体"/>
              </w:rPr>
              <w:t>个工作日</w:t>
            </w:r>
          </w:p>
        </w:tc>
        <w:tc>
          <w:tcPr>
            <w:tcW w:w="2850" w:type="dxa"/>
            <w:tcBorders>
              <w:top w:val="single" w:color="auto" w:sz="4" w:space="0"/>
              <w:left w:val="nil"/>
              <w:bottom w:val="single" w:color="auto" w:sz="4" w:space="0"/>
              <w:right w:val="single" w:color="auto" w:sz="4" w:space="0"/>
            </w:tcBorders>
            <w:shd w:val="clear" w:color="000000" w:fill="FFFFFF"/>
          </w:tcPr>
          <w:p>
            <w:pPr>
              <w:spacing w:line="240" w:lineRule="exact"/>
              <w:jc w:val="left"/>
              <w:rPr>
                <w:rFonts w:ascii="宋体" w:hAnsi="宋体" w:eastAsia="宋体" w:cs="宋体"/>
                <w:sz w:val="18"/>
                <w:szCs w:val="18"/>
              </w:rPr>
            </w:pPr>
            <w:r>
              <w:rPr>
                <w:rFonts w:hint="eastAsia" w:ascii="宋体" w:hAnsi="宋体" w:eastAsia="宋体" w:cs="宋体"/>
                <w:sz w:val="18"/>
                <w:szCs w:val="18"/>
              </w:rPr>
              <w:t>申请人通过湖南省施工图管理信息系统（http://218.77.58.140:</w:t>
            </w:r>
          </w:p>
          <w:p>
            <w:pPr>
              <w:spacing w:line="240" w:lineRule="exact"/>
              <w:jc w:val="left"/>
              <w:rPr>
                <w:rFonts w:ascii="宋体" w:hAnsi="宋体" w:eastAsia="宋体" w:cs="宋体"/>
                <w:sz w:val="18"/>
                <w:szCs w:val="18"/>
              </w:rPr>
            </w:pPr>
            <w:r>
              <w:rPr>
                <w:rFonts w:hint="eastAsia" w:ascii="宋体" w:hAnsi="宋体" w:eastAsia="宋体" w:cs="宋体"/>
                <w:sz w:val="18"/>
                <w:szCs w:val="18"/>
              </w:rPr>
              <w:t>8380/app/login.html）进行消防设计申报</w:t>
            </w:r>
          </w:p>
        </w:tc>
      </w:tr>
      <w:tr>
        <w:tblPrEx>
          <w:tblCellMar>
            <w:top w:w="0" w:type="dxa"/>
            <w:left w:w="108" w:type="dxa"/>
            <w:bottom w:w="0" w:type="dxa"/>
            <w:right w:w="108" w:type="dxa"/>
          </w:tblCellMar>
        </w:tblPrEx>
        <w:trPr>
          <w:trHeight w:val="90" w:hRule="atLeast"/>
        </w:trPr>
        <w:tc>
          <w:tcPr>
            <w:tcW w:w="36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atLeast"/>
              <w:rPr>
                <w:rFonts w:ascii="宋体" w:hAnsi="宋体" w:eastAsia="宋体" w:cs="宋体"/>
                <w:kern w:val="0"/>
                <w:szCs w:val="21"/>
                <w:lang w:bidi="ar"/>
              </w:rPr>
            </w:pPr>
            <w:r>
              <w:rPr>
                <w:rFonts w:hint="eastAsia" w:ascii="宋体" w:hAnsi="宋体" w:eastAsia="宋体" w:cs="宋体"/>
                <w:kern w:val="0"/>
                <w:szCs w:val="21"/>
                <w:lang w:bidi="ar"/>
              </w:rPr>
              <w:t>建设工程消防验收或</w:t>
            </w:r>
          </w:p>
          <w:p>
            <w:pPr>
              <w:spacing w:line="240" w:lineRule="exact"/>
              <w:rPr>
                <w:rFonts w:ascii="宋体" w:hAnsi="宋体" w:eastAsia="宋体" w:cs="宋体"/>
              </w:rPr>
            </w:pPr>
            <w:r>
              <w:rPr>
                <w:rFonts w:hint="eastAsia" w:ascii="宋体" w:hAnsi="宋体" w:eastAsia="宋体" w:cs="宋体"/>
                <w:kern w:val="0"/>
                <w:szCs w:val="21"/>
                <w:lang w:bidi="ar"/>
              </w:rPr>
              <w:t>建设工程消防验收备案</w:t>
            </w:r>
          </w:p>
        </w:tc>
        <w:tc>
          <w:tcPr>
            <w:tcW w:w="1323"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p>
        </w:tc>
        <w:tc>
          <w:tcPr>
            <w:tcW w:w="1336" w:type="dxa"/>
            <w:vMerge w:val="continue"/>
            <w:tcBorders>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p>
        </w:tc>
        <w:tc>
          <w:tcPr>
            <w:tcW w:w="140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1</w:t>
            </w:r>
            <w:r>
              <w:rPr>
                <w:rFonts w:ascii="宋体" w:hAnsi="宋体" w:eastAsia="宋体" w:cs="宋体"/>
              </w:rPr>
              <w:t>3</w:t>
            </w:r>
            <w:r>
              <w:rPr>
                <w:rFonts w:hint="eastAsia" w:ascii="宋体" w:hAnsi="宋体" w:eastAsia="宋体" w:cs="宋体"/>
              </w:rPr>
              <w:t>个工作日</w:t>
            </w:r>
          </w:p>
        </w:tc>
        <w:tc>
          <w:tcPr>
            <w:tcW w:w="2850" w:type="dxa"/>
            <w:tcBorders>
              <w:top w:val="single" w:color="auto" w:sz="4" w:space="0"/>
              <w:left w:val="nil"/>
              <w:bottom w:val="single" w:color="auto" w:sz="4" w:space="0"/>
              <w:right w:val="single" w:color="auto" w:sz="4" w:space="0"/>
            </w:tcBorders>
            <w:shd w:val="clear" w:color="000000" w:fill="FFFFFF"/>
          </w:tcPr>
          <w:p>
            <w:pPr>
              <w:spacing w:line="240" w:lineRule="exact"/>
              <w:jc w:val="left"/>
              <w:rPr>
                <w:rFonts w:ascii="宋体" w:hAnsi="宋体" w:eastAsia="宋体" w:cs="宋体"/>
              </w:rPr>
            </w:pPr>
          </w:p>
        </w:tc>
      </w:tr>
      <w:tr>
        <w:tblPrEx>
          <w:tblCellMar>
            <w:top w:w="0" w:type="dxa"/>
            <w:left w:w="108" w:type="dxa"/>
            <w:bottom w:w="0" w:type="dxa"/>
            <w:right w:w="108" w:type="dxa"/>
          </w:tblCellMar>
        </w:tblPrEx>
        <w:trPr>
          <w:trHeight w:val="90" w:hRule="atLeast"/>
        </w:trPr>
        <w:tc>
          <w:tcPr>
            <w:tcW w:w="36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atLeas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饮用水供水单位卫生许可</w:t>
            </w:r>
          </w:p>
        </w:tc>
        <w:tc>
          <w:tcPr>
            <w:tcW w:w="1323"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atLeast"/>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卫生许可证</w:t>
            </w:r>
          </w:p>
        </w:tc>
        <w:tc>
          <w:tcPr>
            <w:tcW w:w="1336" w:type="dxa"/>
            <w:tcBorders>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县卫健局</w:t>
            </w:r>
          </w:p>
        </w:tc>
        <w:tc>
          <w:tcPr>
            <w:tcW w:w="140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hint="eastAsia" w:ascii="宋体" w:hAnsi="宋体" w:eastAsia="宋体" w:cs="宋体"/>
                <w:color w:val="FF0000"/>
                <w:kern w:val="2"/>
                <w:sz w:val="21"/>
                <w:szCs w:val="22"/>
                <w:lang w:val="en-US" w:eastAsia="zh-CN" w:bidi="ar-SA"/>
              </w:rPr>
            </w:pPr>
            <w:r>
              <w:rPr>
                <w:rFonts w:hint="eastAsia" w:ascii="宋体" w:hAnsi="宋体" w:eastAsia="宋体" w:cs="宋体"/>
              </w:rPr>
              <w:t>10个工作日</w:t>
            </w:r>
          </w:p>
        </w:tc>
        <w:tc>
          <w:tcPr>
            <w:tcW w:w="2850" w:type="dxa"/>
            <w:tcBorders>
              <w:top w:val="single" w:color="auto" w:sz="4" w:space="0"/>
              <w:left w:val="nil"/>
              <w:bottom w:val="single" w:color="auto" w:sz="4" w:space="0"/>
              <w:right w:val="single" w:color="auto" w:sz="4" w:space="0"/>
            </w:tcBorders>
            <w:shd w:val="clear" w:color="000000" w:fill="FFFFFF"/>
          </w:tcPr>
          <w:p>
            <w:pPr>
              <w:spacing w:line="240" w:lineRule="exact"/>
              <w:jc w:val="left"/>
              <w:rPr>
                <w:rFonts w:ascii="宋体" w:hAnsi="宋体" w:eastAsia="宋体" w:cs="宋体"/>
              </w:rPr>
            </w:pPr>
          </w:p>
        </w:tc>
      </w:tr>
      <w:tr>
        <w:tblPrEx>
          <w:tblCellMar>
            <w:top w:w="0" w:type="dxa"/>
            <w:left w:w="108" w:type="dxa"/>
            <w:bottom w:w="0" w:type="dxa"/>
            <w:right w:w="108" w:type="dxa"/>
          </w:tblCellMar>
        </w:tblPrEx>
        <w:trPr>
          <w:trHeight w:val="90" w:hRule="atLeast"/>
        </w:trPr>
        <w:tc>
          <w:tcPr>
            <w:tcW w:w="36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atLeas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取水许可</w:t>
            </w:r>
          </w:p>
        </w:tc>
        <w:tc>
          <w:tcPr>
            <w:tcW w:w="1323"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atLeast"/>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取水许可证</w:t>
            </w:r>
          </w:p>
        </w:tc>
        <w:tc>
          <w:tcPr>
            <w:tcW w:w="1336" w:type="dxa"/>
            <w:tcBorders>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kern w:val="2"/>
                <w:sz w:val="21"/>
                <w:szCs w:val="22"/>
                <w:lang w:val="en-US" w:eastAsia="zh-CN" w:bidi="ar-SA"/>
              </w:rPr>
            </w:pPr>
            <w:r>
              <w:rPr>
                <w:rFonts w:hint="eastAsia" w:ascii="宋体" w:hAnsi="宋体" w:eastAsia="宋体" w:cs="宋体"/>
              </w:rPr>
              <w:t>县水利局</w:t>
            </w:r>
          </w:p>
        </w:tc>
        <w:tc>
          <w:tcPr>
            <w:tcW w:w="140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hint="eastAsia" w:ascii="宋体" w:hAnsi="宋体" w:eastAsia="宋体" w:cs="宋体"/>
                <w:color w:val="FF0000"/>
                <w:kern w:val="2"/>
                <w:sz w:val="21"/>
                <w:szCs w:val="22"/>
                <w:lang w:val="en-US" w:eastAsia="zh-CN" w:bidi="ar-SA"/>
              </w:rPr>
            </w:pPr>
            <w:r>
              <w:rPr>
                <w:rFonts w:hint="eastAsia" w:ascii="宋体" w:hAnsi="宋体" w:eastAsia="宋体" w:cs="宋体"/>
              </w:rPr>
              <w:t>5个工作日</w:t>
            </w:r>
          </w:p>
        </w:tc>
        <w:tc>
          <w:tcPr>
            <w:tcW w:w="2850" w:type="dxa"/>
            <w:tcBorders>
              <w:top w:val="single" w:color="auto" w:sz="4" w:space="0"/>
              <w:left w:val="nil"/>
              <w:bottom w:val="single" w:color="auto" w:sz="4" w:space="0"/>
              <w:right w:val="single" w:color="auto" w:sz="4" w:space="0"/>
            </w:tcBorders>
            <w:shd w:val="clear" w:color="000000" w:fill="FFFFFF"/>
          </w:tcPr>
          <w:p>
            <w:pPr>
              <w:spacing w:line="240" w:lineRule="exact"/>
              <w:jc w:val="left"/>
              <w:rPr>
                <w:rFonts w:ascii="宋体" w:hAnsi="宋体" w:eastAsia="宋体" w:cs="宋体"/>
              </w:rPr>
            </w:pPr>
          </w:p>
        </w:tc>
      </w:tr>
      <w:tr>
        <w:tblPrEx>
          <w:tblCellMar>
            <w:top w:w="0" w:type="dxa"/>
            <w:left w:w="108" w:type="dxa"/>
            <w:bottom w:w="0" w:type="dxa"/>
            <w:right w:w="108" w:type="dxa"/>
          </w:tblCellMar>
        </w:tblPrEx>
        <w:trPr>
          <w:trHeight w:val="380" w:hRule="atLeast"/>
        </w:trPr>
        <w:tc>
          <w:tcPr>
            <w:tcW w:w="3655"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00" w:lineRule="atLeas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建设项目环境影响评价审批（海洋工程、核与辐射类除外）</w:t>
            </w:r>
          </w:p>
        </w:tc>
        <w:tc>
          <w:tcPr>
            <w:tcW w:w="1323"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atLeast"/>
              <w:jc w:val="center"/>
              <w:rPr>
                <w:rFonts w:hint="eastAsia" w:ascii="宋体" w:hAnsi="宋体" w:eastAsia="宋体" w:cs="宋体"/>
                <w:kern w:val="0"/>
                <w:szCs w:val="21"/>
                <w:lang w:val="en-US" w:eastAsia="zh-CN" w:bidi="ar"/>
              </w:rPr>
            </w:pPr>
          </w:p>
        </w:tc>
        <w:tc>
          <w:tcPr>
            <w:tcW w:w="1336"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atLeast"/>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生态环境桃江分局</w:t>
            </w:r>
          </w:p>
        </w:tc>
        <w:tc>
          <w:tcPr>
            <w:tcW w:w="1404" w:type="dxa"/>
            <w:tcBorders>
              <w:top w:val="single" w:color="auto" w:sz="4" w:space="0"/>
              <w:left w:val="nil"/>
              <w:bottom w:val="single" w:color="auto" w:sz="4" w:space="0"/>
              <w:right w:val="single" w:color="auto" w:sz="4" w:space="0"/>
            </w:tcBorders>
            <w:shd w:val="clear" w:color="000000" w:fill="FFFFFF"/>
            <w:vAlign w:val="center"/>
          </w:tcPr>
          <w:p>
            <w:pPr>
              <w:widowControl/>
              <w:spacing w:line="200" w:lineRule="atLeast"/>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10个工作日</w:t>
            </w:r>
          </w:p>
        </w:tc>
        <w:tc>
          <w:tcPr>
            <w:tcW w:w="2850" w:type="dxa"/>
            <w:tcBorders>
              <w:top w:val="single" w:color="auto" w:sz="4" w:space="0"/>
              <w:left w:val="nil"/>
              <w:bottom w:val="single" w:color="auto" w:sz="4" w:space="0"/>
              <w:right w:val="single" w:color="auto" w:sz="4" w:space="0"/>
            </w:tcBorders>
            <w:shd w:val="clear" w:color="000000" w:fill="FFFFFF"/>
          </w:tcPr>
          <w:p>
            <w:pPr>
              <w:spacing w:line="240" w:lineRule="exact"/>
              <w:jc w:val="left"/>
              <w:rPr>
                <w:rFonts w:ascii="宋体" w:hAnsi="宋体" w:eastAsia="宋体" w:cs="宋体"/>
              </w:rPr>
            </w:pPr>
          </w:p>
        </w:tc>
      </w:tr>
      <w:tr>
        <w:tblPrEx>
          <w:tblCellMar>
            <w:top w:w="0" w:type="dxa"/>
            <w:left w:w="108" w:type="dxa"/>
            <w:bottom w:w="0" w:type="dxa"/>
            <w:right w:w="108" w:type="dxa"/>
          </w:tblCellMar>
        </w:tblPrEx>
        <w:trPr>
          <w:trHeight w:val="430" w:hRule="atLeast"/>
        </w:trPr>
        <w:tc>
          <w:tcPr>
            <w:tcW w:w="365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jc w:val="left"/>
              <w:rPr>
                <w:rFonts w:ascii="宋体" w:hAnsi="宋体" w:eastAsia="宋体" w:cs="宋体"/>
              </w:rPr>
            </w:pPr>
            <w:r>
              <w:rPr>
                <w:rFonts w:hint="eastAsia" w:ascii="宋体" w:hAnsi="宋体" w:eastAsia="宋体" w:cs="宋体"/>
              </w:rPr>
              <w:t>发票领购（资格、用量、种类）确认</w:t>
            </w:r>
          </w:p>
        </w:tc>
        <w:tc>
          <w:tcPr>
            <w:tcW w:w="1323"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p>
        </w:tc>
        <w:tc>
          <w:tcPr>
            <w:tcW w:w="1336"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县税务局</w:t>
            </w:r>
          </w:p>
        </w:tc>
        <w:tc>
          <w:tcPr>
            <w:tcW w:w="140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1个工作日</w:t>
            </w:r>
          </w:p>
        </w:tc>
        <w:tc>
          <w:tcPr>
            <w:tcW w:w="2850" w:type="dxa"/>
            <w:tcBorders>
              <w:top w:val="single" w:color="auto" w:sz="4" w:space="0"/>
              <w:left w:val="nil"/>
              <w:bottom w:val="single" w:color="auto" w:sz="4" w:space="0"/>
              <w:right w:val="single" w:color="auto" w:sz="4" w:space="0"/>
            </w:tcBorders>
            <w:shd w:val="clear" w:color="000000" w:fill="FFFFFF"/>
          </w:tcPr>
          <w:p>
            <w:pPr>
              <w:spacing w:line="240" w:lineRule="exact"/>
              <w:jc w:val="center"/>
              <w:rPr>
                <w:rFonts w:ascii="宋体" w:hAnsi="宋体" w:eastAsia="宋体" w:cs="宋体"/>
              </w:rPr>
            </w:pPr>
          </w:p>
        </w:tc>
      </w:tr>
      <w:tr>
        <w:tblPrEx>
          <w:tblCellMar>
            <w:top w:w="0" w:type="dxa"/>
            <w:left w:w="108" w:type="dxa"/>
            <w:bottom w:w="0" w:type="dxa"/>
            <w:right w:w="108" w:type="dxa"/>
          </w:tblCellMar>
        </w:tblPrEx>
        <w:trPr>
          <w:trHeight w:val="365" w:hRule="atLeast"/>
        </w:trPr>
        <w:tc>
          <w:tcPr>
            <w:tcW w:w="365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宋体" w:hAnsi="宋体" w:eastAsia="宋体" w:cs="宋体"/>
              </w:rPr>
            </w:pPr>
            <w:r>
              <w:rPr>
                <w:rFonts w:hint="eastAsia" w:ascii="宋体" w:hAnsi="宋体" w:eastAsia="宋体" w:cs="宋体"/>
              </w:rPr>
              <w:t>公章刻制备案</w:t>
            </w:r>
          </w:p>
        </w:tc>
        <w:tc>
          <w:tcPr>
            <w:tcW w:w="1323"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p>
        </w:tc>
        <w:tc>
          <w:tcPr>
            <w:tcW w:w="1336"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县公安局</w:t>
            </w:r>
          </w:p>
        </w:tc>
        <w:tc>
          <w:tcPr>
            <w:tcW w:w="140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1个工作日</w:t>
            </w:r>
          </w:p>
        </w:tc>
        <w:tc>
          <w:tcPr>
            <w:tcW w:w="2850" w:type="dxa"/>
            <w:tcBorders>
              <w:top w:val="single" w:color="auto" w:sz="4" w:space="0"/>
              <w:left w:val="nil"/>
              <w:bottom w:val="single" w:color="auto" w:sz="4" w:space="0"/>
              <w:right w:val="single" w:color="auto" w:sz="4" w:space="0"/>
            </w:tcBorders>
            <w:shd w:val="clear" w:color="000000" w:fill="FFFFFF"/>
          </w:tcPr>
          <w:p>
            <w:pPr>
              <w:spacing w:line="240" w:lineRule="exact"/>
              <w:jc w:val="center"/>
              <w:rPr>
                <w:rFonts w:ascii="宋体" w:hAnsi="宋体" w:eastAsia="宋体" w:cs="宋体"/>
              </w:rPr>
            </w:pPr>
          </w:p>
        </w:tc>
      </w:tr>
      <w:tr>
        <w:tblPrEx>
          <w:tblCellMar>
            <w:top w:w="0" w:type="dxa"/>
            <w:left w:w="108" w:type="dxa"/>
            <w:bottom w:w="0" w:type="dxa"/>
            <w:right w:w="108" w:type="dxa"/>
          </w:tblCellMar>
        </w:tblPrEx>
        <w:trPr>
          <w:trHeight w:val="288" w:hRule="atLeast"/>
        </w:trPr>
        <w:tc>
          <w:tcPr>
            <w:tcW w:w="3655" w:type="dxa"/>
            <w:tcBorders>
              <w:top w:val="single" w:color="auto" w:sz="4" w:space="0"/>
              <w:left w:val="single" w:color="auto" w:sz="4" w:space="0"/>
              <w:bottom w:val="single" w:color="auto" w:sz="4" w:space="0"/>
              <w:right w:val="single" w:color="auto" w:sz="4" w:space="0"/>
            </w:tcBorders>
            <w:shd w:val="clear" w:color="000000" w:fill="FFFFFF"/>
            <w:vAlign w:val="center"/>
          </w:tcPr>
          <w:p>
            <w:pPr>
              <w:spacing w:line="240" w:lineRule="exact"/>
              <w:rPr>
                <w:rFonts w:ascii="宋体" w:hAnsi="宋体" w:eastAsia="宋体" w:cs="宋体"/>
              </w:rPr>
            </w:pPr>
            <w:r>
              <w:rPr>
                <w:rFonts w:hint="eastAsia" w:ascii="宋体" w:hAnsi="宋体" w:eastAsia="宋体" w:cs="宋体"/>
              </w:rPr>
              <w:t>公众聚集场所投入使用、营业前消防安全检查</w:t>
            </w:r>
          </w:p>
        </w:tc>
        <w:tc>
          <w:tcPr>
            <w:tcW w:w="1323"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公众聚集场所投入使用、营业前消防安全检查合格证</w:t>
            </w:r>
          </w:p>
        </w:tc>
        <w:tc>
          <w:tcPr>
            <w:tcW w:w="1336"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县消防大队</w:t>
            </w:r>
          </w:p>
        </w:tc>
        <w:tc>
          <w:tcPr>
            <w:tcW w:w="1404" w:type="dxa"/>
            <w:tcBorders>
              <w:top w:val="single" w:color="auto" w:sz="4" w:space="0"/>
              <w:left w:val="nil"/>
              <w:bottom w:val="single" w:color="auto" w:sz="4" w:space="0"/>
              <w:right w:val="single" w:color="auto" w:sz="4" w:space="0"/>
            </w:tcBorders>
            <w:shd w:val="clear" w:color="000000" w:fill="FFFFFF"/>
            <w:vAlign w:val="center"/>
          </w:tcPr>
          <w:p>
            <w:pPr>
              <w:spacing w:line="240" w:lineRule="exact"/>
              <w:jc w:val="center"/>
              <w:rPr>
                <w:rFonts w:ascii="宋体" w:hAnsi="宋体" w:eastAsia="宋体" w:cs="宋体"/>
              </w:rPr>
            </w:pPr>
            <w:r>
              <w:rPr>
                <w:rFonts w:hint="eastAsia" w:ascii="宋体" w:hAnsi="宋体" w:eastAsia="宋体" w:cs="宋体"/>
              </w:rPr>
              <w:t>7个工作日</w:t>
            </w:r>
          </w:p>
        </w:tc>
        <w:tc>
          <w:tcPr>
            <w:tcW w:w="2850" w:type="dxa"/>
            <w:tcBorders>
              <w:top w:val="single" w:color="auto" w:sz="4" w:space="0"/>
              <w:left w:val="nil"/>
              <w:bottom w:val="single" w:color="auto" w:sz="4" w:space="0"/>
              <w:right w:val="single" w:color="auto" w:sz="4" w:space="0"/>
            </w:tcBorders>
            <w:shd w:val="clear" w:color="000000" w:fill="FFFFFF"/>
            <w:vAlign w:val="center"/>
          </w:tcPr>
          <w:p>
            <w:pPr>
              <w:spacing w:line="240" w:lineRule="exact"/>
              <w:rPr>
                <w:rFonts w:ascii="宋体" w:hAnsi="宋体" w:eastAsia="宋体" w:cs="宋体"/>
              </w:rPr>
            </w:pPr>
          </w:p>
        </w:tc>
      </w:tr>
    </w:tbl>
    <w:p>
      <w:pPr>
        <w:numPr>
          <w:ilvl w:val="0"/>
          <w:numId w:val="1"/>
        </w:numPr>
        <w:spacing w:line="440" w:lineRule="exact"/>
        <w:rPr>
          <w:rFonts w:ascii="黑体" w:hAnsi="黑体" w:eastAsia="黑体"/>
          <w:sz w:val="28"/>
          <w:szCs w:val="28"/>
        </w:rPr>
      </w:pPr>
      <w:r>
        <w:rPr>
          <w:rFonts w:hint="eastAsia" w:ascii="黑体" w:hAnsi="黑体" w:eastAsia="黑体"/>
          <w:sz w:val="28"/>
          <w:szCs w:val="28"/>
        </w:rPr>
        <w:t>材料清单</w:t>
      </w:r>
    </w:p>
    <w:tbl>
      <w:tblPr>
        <w:tblStyle w:val="3"/>
        <w:tblW w:w="105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586"/>
        <w:gridCol w:w="1164"/>
        <w:gridCol w:w="756"/>
        <w:gridCol w:w="2002"/>
        <w:gridCol w:w="301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586"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材料名称</w:t>
            </w:r>
          </w:p>
        </w:tc>
        <w:tc>
          <w:tcPr>
            <w:tcW w:w="1164"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材料类型</w:t>
            </w:r>
          </w:p>
        </w:tc>
        <w:tc>
          <w:tcPr>
            <w:tcW w:w="756"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份数</w:t>
            </w:r>
          </w:p>
        </w:tc>
        <w:tc>
          <w:tcPr>
            <w:tcW w:w="2002"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提交方式</w:t>
            </w:r>
          </w:p>
        </w:tc>
        <w:tc>
          <w:tcPr>
            <w:tcW w:w="3015" w:type="dxa"/>
            <w:shd w:val="clear" w:color="auto" w:fill="auto"/>
            <w:vAlign w:val="center"/>
          </w:tcPr>
          <w:p>
            <w:pPr>
              <w:widowControl/>
              <w:spacing w:line="200" w:lineRule="atLeast"/>
              <w:jc w:val="center"/>
              <w:rPr>
                <w:rFonts w:ascii="宋体" w:hAnsi="宋体" w:eastAsia="宋体" w:cs="宋体"/>
                <w:b/>
                <w:sz w:val="24"/>
                <w:szCs w:val="24"/>
              </w:rPr>
            </w:pPr>
            <w:r>
              <w:rPr>
                <w:rFonts w:hint="eastAsia" w:ascii="宋体" w:hAnsi="宋体" w:eastAsia="宋体" w:cs="宋体"/>
                <w:b/>
                <w:kern w:val="0"/>
                <w:sz w:val="24"/>
                <w:szCs w:val="24"/>
                <w:lang w:bidi="ar"/>
              </w:rPr>
              <w:t>涉及事项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586" w:type="dxa"/>
            <w:shd w:val="clear" w:color="auto" w:fill="auto"/>
            <w:vAlign w:val="center"/>
          </w:tcPr>
          <w:p>
            <w:pPr>
              <w:widowControl/>
              <w:spacing w:line="200" w:lineRule="atLeast"/>
              <w:jc w:val="left"/>
              <w:rPr>
                <w:rFonts w:ascii="宋体" w:hAnsi="宋体" w:eastAsia="宋体" w:cs="宋体"/>
                <w:kern w:val="2"/>
                <w:sz w:val="21"/>
                <w:szCs w:val="21"/>
                <w:lang w:val="en-US" w:eastAsia="zh-CN" w:bidi="ar-SA"/>
              </w:rPr>
            </w:pPr>
            <w:r>
              <w:rPr>
                <w:rFonts w:hint="eastAsia" w:ascii="宋体" w:hAnsi="宋体" w:eastAsia="宋体" w:cs="宋体"/>
                <w:kern w:val="0"/>
                <w:szCs w:val="21"/>
                <w:lang w:bidi="ar"/>
              </w:rPr>
              <w:t>个体工商户开业登记申请书</w:t>
            </w:r>
          </w:p>
        </w:tc>
        <w:tc>
          <w:tcPr>
            <w:tcW w:w="1164"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rPr>
              <w:t>电子文件或纸质文件</w:t>
            </w:r>
          </w:p>
        </w:tc>
        <w:tc>
          <w:tcPr>
            <w:tcW w:w="3015" w:type="dxa"/>
            <w:vMerge w:val="restart"/>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个体工商户设立登记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4" w:hRule="atLeast"/>
          <w:jc w:val="center"/>
        </w:trPr>
        <w:tc>
          <w:tcPr>
            <w:tcW w:w="3586" w:type="dxa"/>
            <w:shd w:val="clear" w:color="auto" w:fill="auto"/>
            <w:vAlign w:val="center"/>
          </w:tcPr>
          <w:p>
            <w:pPr>
              <w:widowControl/>
              <w:spacing w:line="200" w:lineRule="atLeast"/>
              <w:jc w:val="left"/>
              <w:rPr>
                <w:rFonts w:ascii="宋体" w:hAnsi="宋体" w:eastAsia="宋体" w:cs="宋体"/>
                <w:kern w:val="2"/>
                <w:sz w:val="21"/>
                <w:szCs w:val="21"/>
                <w:lang w:val="en-US" w:eastAsia="zh-CN" w:bidi="ar-SA"/>
              </w:rPr>
            </w:pPr>
            <w:r>
              <w:rPr>
                <w:rFonts w:hint="eastAsia" w:ascii="宋体" w:hAnsi="宋体" w:eastAsia="宋体" w:cs="宋体"/>
                <w:kern w:val="0"/>
                <w:szCs w:val="21"/>
                <w:lang w:bidi="ar"/>
              </w:rPr>
              <w:t>申请人指定的代表或者委托的代理人的委托书</w:t>
            </w:r>
          </w:p>
        </w:tc>
        <w:tc>
          <w:tcPr>
            <w:tcW w:w="1164"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rPr>
              <w:t>电子文件或纸质文件</w:t>
            </w:r>
          </w:p>
        </w:tc>
        <w:tc>
          <w:tcPr>
            <w:tcW w:w="3015"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586" w:type="dxa"/>
            <w:shd w:val="clear" w:color="auto" w:fill="auto"/>
            <w:vAlign w:val="center"/>
          </w:tcPr>
          <w:p>
            <w:pPr>
              <w:widowControl/>
              <w:spacing w:line="200" w:lineRule="atLeast"/>
              <w:jc w:val="left"/>
              <w:rPr>
                <w:rFonts w:ascii="宋体" w:hAnsi="宋体" w:eastAsia="宋体" w:cs="宋体"/>
                <w:kern w:val="2"/>
                <w:sz w:val="21"/>
                <w:szCs w:val="21"/>
                <w:lang w:val="en-US" w:eastAsia="zh-CN" w:bidi="ar-SA"/>
              </w:rPr>
            </w:pPr>
            <w:r>
              <w:rPr>
                <w:rFonts w:hint="eastAsia" w:ascii="宋体" w:hAnsi="宋体" w:eastAsia="宋体" w:cs="宋体"/>
                <w:kern w:val="0"/>
                <w:szCs w:val="21"/>
                <w:lang w:bidi="ar"/>
              </w:rPr>
              <w:t>申请人的身份证明</w:t>
            </w:r>
          </w:p>
        </w:tc>
        <w:tc>
          <w:tcPr>
            <w:tcW w:w="1164"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rPr>
              <w:t>电子文件或纸质文件</w:t>
            </w:r>
          </w:p>
        </w:tc>
        <w:tc>
          <w:tcPr>
            <w:tcW w:w="3015"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kern w:val="2"/>
                <w:sz w:val="21"/>
                <w:szCs w:val="21"/>
                <w:lang w:val="en-US" w:eastAsia="zh-CN" w:bidi="ar-SA"/>
              </w:rPr>
            </w:pPr>
            <w:r>
              <w:rPr>
                <w:rFonts w:hint="eastAsia" w:ascii="宋体" w:hAnsi="宋体" w:eastAsia="宋体" w:cs="宋体"/>
                <w:kern w:val="0"/>
                <w:szCs w:val="21"/>
                <w:lang w:bidi="ar"/>
              </w:rPr>
              <w:t>经营场所证明</w:t>
            </w:r>
          </w:p>
        </w:tc>
        <w:tc>
          <w:tcPr>
            <w:tcW w:w="1164"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rPr>
              <w:t>电子文件或纸质文件</w:t>
            </w:r>
          </w:p>
        </w:tc>
        <w:tc>
          <w:tcPr>
            <w:tcW w:w="3015"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1" w:hRule="atLeast"/>
          <w:jc w:val="center"/>
        </w:trPr>
        <w:tc>
          <w:tcPr>
            <w:tcW w:w="3586" w:type="dxa"/>
            <w:shd w:val="clear" w:color="auto" w:fill="auto"/>
            <w:vAlign w:val="center"/>
          </w:tcPr>
          <w:p>
            <w:pPr>
              <w:widowControl/>
              <w:spacing w:line="200" w:lineRule="atLeast"/>
              <w:jc w:val="left"/>
              <w:rPr>
                <w:rFonts w:ascii="宋体" w:hAnsi="宋体" w:eastAsia="宋体" w:cs="宋体"/>
                <w:kern w:val="2"/>
                <w:sz w:val="21"/>
                <w:szCs w:val="21"/>
                <w:lang w:val="en-US" w:eastAsia="zh-CN" w:bidi="ar-SA"/>
              </w:rPr>
            </w:pPr>
            <w:r>
              <w:rPr>
                <w:rFonts w:hint="eastAsia" w:ascii="宋体" w:hAnsi="宋体" w:eastAsia="宋体" w:cs="宋体"/>
                <w:kern w:val="0"/>
                <w:szCs w:val="21"/>
                <w:lang w:bidi="ar"/>
              </w:rPr>
              <w:t>法律、行政法规和国务院决定规定在登记前须经批准的项目的，提交有关的批准文件或者许可证书复印件</w:t>
            </w:r>
          </w:p>
        </w:tc>
        <w:tc>
          <w:tcPr>
            <w:tcW w:w="1164"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1份</w:t>
            </w:r>
          </w:p>
        </w:tc>
        <w:tc>
          <w:tcPr>
            <w:tcW w:w="2002" w:type="dxa"/>
            <w:tcBorders>
              <w:bottom w:val="single" w:color="auto" w:sz="4" w:space="0"/>
            </w:tcBorders>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rPr>
              <w:t>电子文件或纸质文件</w:t>
            </w:r>
          </w:p>
        </w:tc>
        <w:tc>
          <w:tcPr>
            <w:tcW w:w="3015" w:type="dxa"/>
            <w:vMerge w:val="continue"/>
            <w:tcBorders>
              <w:bottom w:val="single" w:color="auto" w:sz="4" w:space="0"/>
            </w:tcBorders>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生产企业半年内三批次自检测报告书</w:t>
            </w:r>
          </w:p>
        </w:tc>
        <w:tc>
          <w:tcPr>
            <w:tcW w:w="1164"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1份</w:t>
            </w:r>
          </w:p>
        </w:tc>
        <w:tc>
          <w:tcPr>
            <w:tcW w:w="2002" w:type="dxa"/>
            <w:tcBorders>
              <w:top w:val="single" w:color="auto" w:sz="4" w:space="0"/>
            </w:tcBorders>
            <w:shd w:val="clear" w:color="auto" w:fill="auto"/>
            <w:vAlign w:val="center"/>
          </w:tcPr>
          <w:p>
            <w:pPr>
              <w:widowControl/>
              <w:spacing w:line="200" w:lineRule="atLeast"/>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电子文件或纸质文件</w:t>
            </w:r>
          </w:p>
        </w:tc>
        <w:tc>
          <w:tcPr>
            <w:tcW w:w="3015" w:type="dxa"/>
            <w:tcBorders>
              <w:top w:val="single" w:color="auto" w:sz="4" w:space="0"/>
            </w:tcBorders>
            <w:shd w:val="clear" w:color="auto" w:fill="auto"/>
            <w:vAlign w:val="center"/>
          </w:tcPr>
          <w:p>
            <w:pPr>
              <w:widowControl/>
              <w:spacing w:line="200" w:lineRule="atLeast"/>
              <w:jc w:val="center"/>
              <w:rPr>
                <w:rFonts w:hint="eastAsia" w:ascii="宋体" w:hAnsi="宋体" w:eastAsia="宋体" w:cs="宋体"/>
                <w:kern w:val="0"/>
                <w:szCs w:val="21"/>
                <w:lang w:bidi="ar"/>
              </w:rPr>
            </w:pPr>
            <w:r>
              <w:rPr>
                <w:rFonts w:hint="eastAsia" w:ascii="宋体" w:hAnsi="宋体" w:eastAsia="宋体" w:cs="宋体"/>
                <w:kern w:val="0"/>
                <w:szCs w:val="21"/>
                <w:lang w:bidi="ar"/>
              </w:rPr>
              <w:t>饮用水供水单位卫生许可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3" w:hRule="atLeast"/>
          <w:jc w:val="center"/>
        </w:trPr>
        <w:tc>
          <w:tcPr>
            <w:tcW w:w="3586" w:type="dxa"/>
            <w:shd w:val="clear" w:color="auto" w:fill="auto"/>
            <w:vAlign w:val="center"/>
          </w:tcPr>
          <w:p>
            <w:pPr>
              <w:widowControl/>
              <w:spacing w:line="200" w:lineRule="atLeast"/>
              <w:jc w:val="lef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生产、化验室设备和设施清单</w:t>
            </w:r>
          </w:p>
        </w:tc>
        <w:tc>
          <w:tcPr>
            <w:tcW w:w="1164"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rPr>
              <w:t>电子文件或纸质文件</w:t>
            </w:r>
          </w:p>
        </w:tc>
        <w:tc>
          <w:tcPr>
            <w:tcW w:w="3015" w:type="dxa"/>
            <w:vMerge w:val="restart"/>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饮用水供水单位卫生许可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586" w:type="dxa"/>
            <w:shd w:val="clear" w:color="auto" w:fill="auto"/>
            <w:vAlign w:val="center"/>
          </w:tcPr>
          <w:p>
            <w:pPr>
              <w:widowControl/>
              <w:spacing w:line="200" w:lineRule="atLeast"/>
              <w:jc w:val="lef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涉水产品（混凝、沉淀、消毒剂、管配件等）有效卫生批件复印件</w:t>
            </w:r>
          </w:p>
        </w:tc>
        <w:tc>
          <w:tcPr>
            <w:tcW w:w="1164"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3" w:hRule="atLeast"/>
          <w:jc w:val="center"/>
        </w:trPr>
        <w:tc>
          <w:tcPr>
            <w:tcW w:w="3586" w:type="dxa"/>
            <w:shd w:val="clear" w:color="auto" w:fill="auto"/>
            <w:vAlign w:val="center"/>
          </w:tcPr>
          <w:p>
            <w:pPr>
              <w:widowControl/>
              <w:spacing w:line="200" w:lineRule="atLeast"/>
              <w:jc w:val="lef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半年内市卫生行政部门认定的检验机构出具的三批次供水水质卫生质量监测报告</w:t>
            </w:r>
          </w:p>
        </w:tc>
        <w:tc>
          <w:tcPr>
            <w:tcW w:w="1164"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586" w:type="dxa"/>
            <w:shd w:val="clear" w:color="auto" w:fill="auto"/>
            <w:vAlign w:val="center"/>
          </w:tcPr>
          <w:p>
            <w:pPr>
              <w:widowControl/>
              <w:spacing w:line="200" w:lineRule="atLeast"/>
              <w:jc w:val="lef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新建、改建、扩建工程的设计审查和竣工验收的卫生审查认可材料</w:t>
            </w:r>
          </w:p>
        </w:tc>
        <w:tc>
          <w:tcPr>
            <w:tcW w:w="1164"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行政许可事项申请表</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rPr>
              <w:t>临时性建筑物搭建、堆放物料、占道施工审批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行政许可事项申请表</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restart"/>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设置大型户外广告及在城市建筑物、设施上悬挂、张贴宣传品审批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广告制作单位依法注册登记的证照</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申请设置的户外广告设施效果图样</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户外广告设置位置使用权证明</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户外广告设置的位置、数量、形式</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安全责任承诺书及安全评估报告</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主体工程安全承诺书</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restart"/>
            <w:tcBorders>
              <w:bottom w:val="single" w:color="auto" w:sz="4" w:space="0"/>
            </w:tcBorders>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建设工程消防设计审查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建设单位营业执照、法人代表身份证</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szCs w:val="21"/>
              </w:rPr>
              <w:t>原件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tcBorders>
              <w:top w:val="single" w:color="auto" w:sz="4" w:space="0"/>
            </w:tcBorders>
            <w:shd w:val="clear" w:color="auto" w:fill="auto"/>
            <w:vAlign w:val="center"/>
          </w:tcPr>
          <w:p>
            <w:pPr>
              <w:widowControl/>
              <w:spacing w:line="200" w:lineRule="atLeast"/>
              <w:jc w:val="left"/>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586" w:type="dxa"/>
            <w:shd w:val="clear" w:color="auto" w:fill="auto"/>
            <w:vAlign w:val="center"/>
          </w:tcPr>
          <w:p>
            <w:pPr>
              <w:widowControl/>
              <w:spacing w:line="200" w:lineRule="atLeast"/>
              <w:jc w:val="lef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建设项目环境影响报告书（表）（报批稿）</w:t>
            </w:r>
          </w:p>
        </w:tc>
        <w:tc>
          <w:tcPr>
            <w:tcW w:w="1164" w:type="dxa"/>
            <w:shd w:val="clear" w:color="auto" w:fill="auto"/>
            <w:vAlign w:val="center"/>
          </w:tcPr>
          <w:p>
            <w:pPr>
              <w:widowControl/>
              <w:spacing w:line="200" w:lineRule="atLeast"/>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kern w:val="2"/>
                <w:sz w:val="21"/>
                <w:szCs w:val="21"/>
                <w:lang w:val="en-US" w:eastAsia="zh-CN" w:bidi="ar-SA"/>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restart"/>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建设项目环境影响评价审批（海洋工程、核与辐射类除外）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建设单位关于该建设项目环境影响报告书（报告表）请求批复并同意全文本公示的报告</w:t>
            </w:r>
          </w:p>
        </w:tc>
        <w:tc>
          <w:tcPr>
            <w:tcW w:w="1164" w:type="dxa"/>
            <w:shd w:val="clear" w:color="auto" w:fill="auto"/>
            <w:vAlign w:val="center"/>
          </w:tcPr>
          <w:p>
            <w:pPr>
              <w:widowControl/>
              <w:spacing w:line="200" w:lineRule="atLeast"/>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kern w:val="0"/>
                <w:sz w:val="21"/>
                <w:szCs w:val="21"/>
                <w:lang w:val="en-US" w:eastAsia="zh-CN" w:bidi="ar"/>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工业项目（公益类项目和只排放生活污水的项.项目除外）总量申请确认表。</w:t>
            </w:r>
          </w:p>
        </w:tc>
        <w:tc>
          <w:tcPr>
            <w:tcW w:w="1164" w:type="dxa"/>
            <w:shd w:val="clear" w:color="auto" w:fill="auto"/>
            <w:vAlign w:val="center"/>
          </w:tcPr>
          <w:p>
            <w:pPr>
              <w:widowControl/>
              <w:spacing w:line="200" w:lineRule="atLeast"/>
              <w:jc w:val="center"/>
              <w:rPr>
                <w:rFonts w:hint="eastAsia" w:ascii="宋体" w:hAnsi="宋体" w:eastAsia="宋体" w:cs="宋体"/>
                <w:kern w:val="0"/>
                <w:szCs w:val="21"/>
                <w:lang w:val="en-US" w:eastAsia="zh-CN" w:bidi="ar"/>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kern w:val="0"/>
                <w:sz w:val="21"/>
                <w:szCs w:val="21"/>
                <w:lang w:val="en-US" w:eastAsia="zh-CN" w:bidi="ar"/>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center"/>
              <w:rPr>
                <w:rFonts w:ascii="宋体" w:hAnsi="宋体" w:eastAsia="宋体" w:cs="宋体"/>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《建设工程消防验收申报表》</w:t>
            </w:r>
          </w:p>
        </w:tc>
        <w:tc>
          <w:tcPr>
            <w:tcW w:w="116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3015" w:type="dxa"/>
            <w:vMerge w:val="restart"/>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建设工程消防验收</w:t>
            </w:r>
          </w:p>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建设工程消防验收备案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《设计审核意见书》/消防设计图案审查合格文件</w:t>
            </w:r>
          </w:p>
        </w:tc>
        <w:tc>
          <w:tcPr>
            <w:tcW w:w="116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1" w:hRule="atLeast"/>
          <w:jc w:val="center"/>
        </w:trPr>
        <w:tc>
          <w:tcPr>
            <w:tcW w:w="3586"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工程竣工验收报告</w:t>
            </w:r>
          </w:p>
        </w:tc>
        <w:tc>
          <w:tcPr>
            <w:tcW w:w="116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质量保证书（正楷书写，施工、消防单位加盖公章）</w:t>
            </w:r>
          </w:p>
        </w:tc>
        <w:tc>
          <w:tcPr>
            <w:tcW w:w="116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建设工程消防质量终身负责制登记表（建设方、施工总承包和消防施工单位、监理单位、设计单位、检测单位加盖公章）</w:t>
            </w:r>
          </w:p>
        </w:tc>
        <w:tc>
          <w:tcPr>
            <w:tcW w:w="116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jc w:val="center"/>
        </w:trPr>
        <w:tc>
          <w:tcPr>
            <w:tcW w:w="3586"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建设工程规划许可证（加盖公章）</w:t>
            </w:r>
          </w:p>
        </w:tc>
        <w:tc>
          <w:tcPr>
            <w:tcW w:w="116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kern w:val="0"/>
                <w:szCs w:val="21"/>
                <w:lang w:bidi="ar"/>
              </w:rPr>
            </w:pPr>
            <w:r>
              <w:rPr>
                <w:rFonts w:hint="eastAsia" w:ascii="宋体" w:hAnsi="宋体" w:eastAsia="宋体" w:cs="宋体"/>
                <w:kern w:val="0"/>
                <w:szCs w:val="21"/>
                <w:lang w:bidi="ar"/>
              </w:rPr>
              <w:t>施工单位资料：包括施工总承包和</w:t>
            </w:r>
          </w:p>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消防施工单位（营业执照、法人代表身份证、企业资质证书、企业安全生产许可证）（加盖公章）</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center"/>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监理单位资料（营业执照、法人代表身份证、企业资质证书）（加盖公章）</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检测单位资料（营业执照、法人代表身份证、企业资质证书、消防工程师及身份证）（加盖公章）</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复印件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83" w:hRule="atLeast"/>
          <w:jc w:val="center"/>
        </w:trPr>
        <w:tc>
          <w:tcPr>
            <w:tcW w:w="3586"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建设工程消防设施检测评定报告</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5" w:hRule="atLeast"/>
          <w:jc w:val="center"/>
        </w:trPr>
        <w:tc>
          <w:tcPr>
            <w:tcW w:w="3586" w:type="dxa"/>
            <w:shd w:val="clear" w:color="auto" w:fill="auto"/>
            <w:vAlign w:val="center"/>
          </w:tcPr>
          <w:p>
            <w:pPr>
              <w:widowControl/>
              <w:spacing w:line="200" w:lineRule="atLeast"/>
              <w:jc w:val="left"/>
              <w:rPr>
                <w:rFonts w:ascii="宋体" w:hAnsi="宋体" w:eastAsia="宋体" w:cs="宋体"/>
                <w:szCs w:val="21"/>
              </w:rPr>
            </w:pPr>
            <w:r>
              <w:rPr>
                <w:rFonts w:hint="eastAsia" w:ascii="宋体" w:hAnsi="宋体" w:eastAsia="宋体" w:cs="宋体"/>
                <w:kern w:val="0"/>
                <w:szCs w:val="21"/>
                <w:lang w:bidi="ar"/>
              </w:rPr>
              <w:t>消防产品质量合格证明文件资料单独成册（消防产品资料清单、消防产品供货证明、产品检验报告、产品身份证（“B”签）及合格证）原件，（认证证书3C、具有防火性能要求的建筑构件、建筑材料、装修材料符合国家标准或者行业标准的证明文件、出厂合格证）复印件</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原件和复印件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0" w:hRule="atLeast"/>
          <w:jc w:val="center"/>
        </w:trPr>
        <w:tc>
          <w:tcPr>
            <w:tcW w:w="3586" w:type="dxa"/>
            <w:shd w:val="clear" w:color="auto" w:fill="auto"/>
            <w:vAlign w:val="center"/>
          </w:tcPr>
          <w:p>
            <w:pPr>
              <w:widowControl/>
              <w:spacing w:line="200" w:lineRule="atLeast"/>
              <w:rPr>
                <w:rFonts w:ascii="宋体" w:hAnsi="宋体" w:eastAsia="宋体" w:cs="宋体"/>
                <w:szCs w:val="21"/>
              </w:rPr>
            </w:pPr>
            <w:r>
              <w:rPr>
                <w:rFonts w:hint="eastAsia" w:ascii="宋体" w:hAnsi="宋体" w:eastAsia="宋体" w:cs="宋体"/>
                <w:kern w:val="0"/>
                <w:szCs w:val="21"/>
                <w:lang w:bidi="ar"/>
              </w:rPr>
              <w:t>消防工程竣工资料（单独成册）（开工记录、工程检验批质量验收记录表、建筑设备安装工程隐蔽验收记录、消防给水（消防栓）灭火系统管网冲洗记录、给水管道系统压力试验记录、调试报告、系统联合试运行记录、钢结构防火涂料喷涂施工记录、自动消防设施安装、调试记录（国家建设工程施工验收规范规定）、地下及隐蔽工程验收记录）</w:t>
            </w:r>
          </w:p>
        </w:tc>
        <w:tc>
          <w:tcPr>
            <w:tcW w:w="1164"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szCs w:val="21"/>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center"/>
              <w:rPr>
                <w:rFonts w:ascii="宋体" w:hAnsi="宋体" w:eastAsia="宋体" w:cs="宋体"/>
                <w:kern w:val="0"/>
                <w:szCs w:val="21"/>
                <w:lang w:bidi="ar"/>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jc w:val="center"/>
        </w:trPr>
        <w:tc>
          <w:tcPr>
            <w:tcW w:w="3586" w:type="dxa"/>
            <w:shd w:val="clear" w:color="auto" w:fill="auto"/>
            <w:vAlign w:val="center"/>
          </w:tcPr>
          <w:p>
            <w:pPr>
              <w:widowControl/>
              <w:spacing w:line="200" w:lineRule="atLeast"/>
              <w:rPr>
                <w:rFonts w:ascii="宋体" w:hAnsi="宋体" w:eastAsia="宋体" w:cs="宋体"/>
                <w:kern w:val="0"/>
                <w:szCs w:val="21"/>
                <w:lang w:bidi="ar"/>
              </w:rPr>
            </w:pPr>
            <w:r>
              <w:rPr>
                <w:rFonts w:hint="eastAsia" w:ascii="宋体" w:hAnsi="宋体" w:eastAsia="宋体" w:cs="宋体"/>
                <w:kern w:val="0"/>
                <w:szCs w:val="21"/>
                <w:lang w:bidi="ar"/>
              </w:rPr>
              <w:t>消防设施工程竣工图纸含建筑总平面图、规划总平面图、给排水总平面图、电气总平面图、建筑竣工图、结构竣工图、消防给排水竣工图、消防电气竣工图、消防排烟机通风空调竣工图等采用PDF格式(含电子光盘及纸质资料）</w:t>
            </w:r>
          </w:p>
        </w:tc>
        <w:tc>
          <w:tcPr>
            <w:tcW w:w="1164"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原件</w:t>
            </w:r>
          </w:p>
        </w:tc>
        <w:tc>
          <w:tcPr>
            <w:tcW w:w="756"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1份</w:t>
            </w:r>
          </w:p>
        </w:tc>
        <w:tc>
          <w:tcPr>
            <w:tcW w:w="2002" w:type="dxa"/>
            <w:shd w:val="clear" w:color="auto" w:fill="auto"/>
            <w:vAlign w:val="center"/>
          </w:tcPr>
          <w:p>
            <w:pPr>
              <w:widowControl/>
              <w:spacing w:line="200" w:lineRule="atLeast"/>
              <w:jc w:val="center"/>
              <w:rPr>
                <w:rFonts w:ascii="宋体" w:hAnsi="宋体" w:eastAsia="宋体" w:cs="宋体"/>
                <w:kern w:val="0"/>
                <w:szCs w:val="21"/>
                <w:lang w:bidi="ar"/>
              </w:rPr>
            </w:pPr>
            <w:r>
              <w:rPr>
                <w:rFonts w:hint="eastAsia" w:ascii="宋体" w:hAnsi="宋体" w:eastAsia="宋体" w:cs="宋体"/>
                <w:kern w:val="0"/>
                <w:szCs w:val="21"/>
                <w:lang w:bidi="ar"/>
              </w:rPr>
              <w:t>电子文件或纸质文件</w:t>
            </w:r>
          </w:p>
        </w:tc>
        <w:tc>
          <w:tcPr>
            <w:tcW w:w="3015" w:type="dxa"/>
            <w:vMerge w:val="continue"/>
            <w:shd w:val="clear" w:color="auto" w:fill="auto"/>
            <w:vAlign w:val="center"/>
          </w:tcPr>
          <w:p>
            <w:pPr>
              <w:widowControl/>
              <w:spacing w:line="200" w:lineRule="atLeast"/>
              <w:jc w:val="left"/>
              <w:rPr>
                <w:rFonts w:ascii="宋体" w:hAnsi="宋体" w:eastAsia="宋体" w:cs="宋体"/>
                <w:kern w:val="0"/>
                <w:szCs w:val="21"/>
                <w:lang w:bidi="ar"/>
              </w:rPr>
            </w:pPr>
          </w:p>
        </w:tc>
      </w:tr>
    </w:tbl>
    <w:p>
      <w:pPr>
        <w:spacing w:line="440" w:lineRule="exact"/>
        <w:ind w:firstLine="560" w:firstLineChars="200"/>
        <w:rPr>
          <w:rFonts w:ascii="黑体" w:hAnsi="黑体" w:eastAsia="黑体"/>
          <w:sz w:val="28"/>
          <w:szCs w:val="28"/>
        </w:rPr>
        <w:sectPr>
          <w:footerReference r:id="rId3" w:type="default"/>
          <w:pgSz w:w="11905" w:h="8390" w:orient="landscape"/>
          <w:pgMar w:top="1134" w:right="1134" w:bottom="1134" w:left="1134" w:header="851" w:footer="794" w:gutter="0"/>
          <w:pgNumType w:fmt="decimal"/>
          <w:cols w:space="0" w:num="1"/>
          <w:docGrid w:type="lines" w:linePitch="322" w:charSpace="0"/>
        </w:sectPr>
      </w:pPr>
    </w:p>
    <w:p>
      <w:pPr>
        <w:spacing w:line="420" w:lineRule="exact"/>
        <w:ind w:firstLine="480" w:firstLineChars="200"/>
        <w:rPr>
          <w:rFonts w:ascii="黑体" w:hAnsi="黑体" w:eastAsia="黑体"/>
          <w:sz w:val="24"/>
          <w:szCs w:val="24"/>
        </w:rPr>
      </w:pPr>
      <w:r>
        <w:rPr>
          <w:rFonts w:hint="eastAsia" w:ascii="黑体" w:hAnsi="黑体" w:eastAsia="黑体"/>
          <w:sz w:val="24"/>
          <w:szCs w:val="24"/>
        </w:rPr>
        <w:t>三、收费标准及依据</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1.临时占用城市道路收费</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①收费标准：建设工程项目：0.5元/日/㎡；其他项目：1元/日/㎡</w:t>
      </w:r>
    </w:p>
    <w:p>
      <w:pPr>
        <w:spacing w:line="420" w:lineRule="exact"/>
        <w:ind w:left="559" w:leftChars="266"/>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②收费依据：《湖南省发展和改革委员会、湖南省财</w:t>
      </w:r>
    </w:p>
    <w:p>
      <w:pPr>
        <w:spacing w:line="42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政厅关于降低2016年度第四批涉企行政事业性收费标准的通知》（湘发改价费〔2016〕716号）</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2.文印费、快递费、印章制作费等自理。</w:t>
      </w:r>
    </w:p>
    <w:p>
      <w:pPr>
        <w:spacing w:line="420" w:lineRule="exact"/>
        <w:ind w:firstLine="480" w:firstLineChars="200"/>
        <w:rPr>
          <w:rFonts w:ascii="黑体" w:hAnsi="黑体" w:eastAsia="黑体" w:cs="黑体"/>
          <w:kern w:val="0"/>
          <w:sz w:val="24"/>
          <w:szCs w:val="24"/>
        </w:rPr>
      </w:pPr>
      <w:r>
        <w:rPr>
          <w:rFonts w:hint="eastAsia" w:ascii="黑体" w:hAnsi="黑体" w:eastAsia="黑体" w:cs="黑体"/>
          <w:kern w:val="0"/>
          <w:sz w:val="24"/>
          <w:szCs w:val="24"/>
        </w:rPr>
        <w:t>四、办公地点和时间</w:t>
      </w:r>
    </w:p>
    <w:p>
      <w:pPr>
        <w:spacing w:line="420" w:lineRule="exact"/>
        <w:ind w:left="799" w:leftChars="266" w:hanging="240" w:hangingChars="1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1.办公地点：桃江县政务服务中心（桃江县桃花江镇</w:t>
      </w:r>
    </w:p>
    <w:p>
      <w:pPr>
        <w:spacing w:line="42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桃花江大道100号）二楼综合受理窗口</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2.办公时间：法定工作日</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①夏季（5月1日—9月30日）</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上午  8∶30—12∶00      </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下午：14∶00—17∶30</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②冬季（10月1日—次年4月30日）</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上午  9∶00—12∶00      </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下午 13∶00—17∶00</w:t>
      </w:r>
    </w:p>
    <w:p>
      <w:pPr>
        <w:spacing w:line="420" w:lineRule="exact"/>
        <w:ind w:firstLine="480" w:firstLineChars="200"/>
        <w:rPr>
          <w:rFonts w:ascii="黑体" w:hAnsi="黑体" w:eastAsia="黑体" w:cs="宋体"/>
          <w:kern w:val="0"/>
          <w:sz w:val="24"/>
          <w:szCs w:val="24"/>
        </w:rPr>
      </w:pPr>
      <w:r>
        <w:rPr>
          <w:rFonts w:hint="eastAsia" w:ascii="黑体" w:hAnsi="黑体" w:eastAsia="黑体" w:cs="宋体"/>
          <w:kern w:val="0"/>
          <w:sz w:val="24"/>
          <w:szCs w:val="24"/>
        </w:rPr>
        <w:t>五、业务咨询、投诉电话</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1.业务咨询电话：0737—8218280</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2.监督投诉电话：0737—8788959</w:t>
      </w:r>
    </w:p>
    <w:p>
      <w:pPr>
        <w:spacing w:line="420" w:lineRule="exact"/>
        <w:ind w:firstLine="480" w:firstLineChars="20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3.快递服务电话：13342579127</w:t>
      </w:r>
    </w:p>
    <w:p>
      <w:pPr>
        <w:spacing w:line="540" w:lineRule="exact"/>
        <w:ind w:firstLine="560" w:firstLineChars="200"/>
        <w:rPr>
          <w:rFonts w:ascii="宋体" w:hAnsi="宋体" w:eastAsia="宋体" w:cs="宋体"/>
          <w:kern w:val="0"/>
          <w:sz w:val="28"/>
          <w:szCs w:val="28"/>
        </w:rPr>
        <w:sectPr>
          <w:pgSz w:w="8390" w:h="11905"/>
          <w:pgMar w:top="1134" w:right="1134" w:bottom="1134" w:left="1134" w:header="851" w:footer="737" w:gutter="0"/>
          <w:pgNumType w:fmt="decimal"/>
          <w:cols w:space="0" w:num="1"/>
          <w:docGrid w:type="lines" w:linePitch="32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7F3CD5"/>
    <w:multiLevelType w:val="singleLevel"/>
    <w:tmpl w:val="7D7F3CD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C939E4"/>
    <w:rsid w:val="3CC93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2020-11-30T10:06:00Z</dcterms:created>
  <dc:creator>Lenovo</dc:creator>
  <cp:lastModifiedBy>Lenovo</cp:lastModifiedBy>
  <dcterms:modified xsi:type="dcterms:W3CDTF">2020-11-30T10:06:40Z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