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编号：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湖南省农业科技园区总体规划</w:t>
      </w:r>
    </w:p>
    <w:bookmarkEnd w:id="0"/>
    <w:p>
      <w:pPr>
        <w:spacing w:line="62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（参考格式）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left="1050" w:leftChars="500"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园区名称：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20" w:lineRule="exact"/>
        <w:ind w:left="1050" w:leftChars="500"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20" w:lineRule="exact"/>
        <w:ind w:left="1050" w:leftChars="500"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所在市</w:t>
      </w:r>
      <w:r>
        <w:rPr>
          <w:rFonts w:ascii="Times New Roman" w:hAnsi="Times New Roman" w:eastAsia="仿宋_GB2312"/>
          <w:spacing w:val="-4"/>
          <w:sz w:val="32"/>
          <w:szCs w:val="32"/>
        </w:rPr>
        <w:t>州：</w:t>
      </w:r>
      <w:r>
        <w:rPr>
          <w:rFonts w:ascii="Times New Roman" w:hAnsi="Times New Roman" w:eastAsia="仿宋_GB2312"/>
          <w:spacing w:val="-4"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320" w:firstLineChar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spacing w:line="62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一、编写内容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（一）提要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对园区建设内容及规划作简要说明。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（二）概况</w:t>
      </w:r>
    </w:p>
    <w:p>
      <w:pPr>
        <w:spacing w:line="62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</w:t>
      </w:r>
      <w:r>
        <w:rPr>
          <w:rFonts w:hint="eastAsia" w:ascii="Times New Roman" w:hAnsi="Times New Roman" w:eastAsia="楷体"/>
          <w:sz w:val="32"/>
          <w:szCs w:val="32"/>
        </w:rPr>
        <w:t>．</w:t>
      </w:r>
      <w:r>
        <w:rPr>
          <w:rFonts w:ascii="Times New Roman" w:hAnsi="Times New Roman" w:eastAsia="楷体"/>
          <w:sz w:val="32"/>
          <w:szCs w:val="32"/>
        </w:rPr>
        <w:t>园区建设现状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园区基本情况、主要建设内容及规模、主要建设成效、示范带动作用等。</w:t>
      </w:r>
    </w:p>
    <w:p>
      <w:pPr>
        <w:spacing w:line="62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</w:t>
      </w:r>
      <w:r>
        <w:rPr>
          <w:rFonts w:hint="eastAsia" w:ascii="Times New Roman" w:hAnsi="Times New Roman" w:eastAsia="楷体"/>
          <w:sz w:val="32"/>
          <w:szCs w:val="32"/>
        </w:rPr>
        <w:t>．</w:t>
      </w:r>
      <w:r>
        <w:rPr>
          <w:rFonts w:ascii="Times New Roman" w:hAnsi="Times New Roman" w:eastAsia="楷体"/>
          <w:sz w:val="32"/>
          <w:szCs w:val="32"/>
        </w:rPr>
        <w:t>园区建设的有利条件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从自然资源条件、经济与产业基础、科技服务条件和能力、承担单位实力等方面进行分析。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（三）园区建设的必要性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从促进农业科技创新和科技成果转移转化示范、农村科技特派员创新创业、发展现代农业新兴产业、带动区域经济社会发展、建设社会主义新农村和促进城乡一体化发展等方面进行分析。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（四）总体思路与目标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</w:t>
      </w:r>
      <w:r>
        <w:rPr>
          <w:rFonts w:hint="eastAsia" w:ascii="Times New Roman" w:hAnsi="Times New Roman" w:eastAsia="仿宋_GB2312"/>
          <w:sz w:val="32"/>
          <w:szCs w:val="32"/>
        </w:rPr>
        <w:t>功能布局与建设定位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园区内各功能区的布局、主要产业发展规划、农业科技创新与科技成果转移转化示范规划等。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（六）主要</w:t>
      </w:r>
      <w:r>
        <w:rPr>
          <w:rFonts w:hint="eastAsia" w:ascii="Times New Roman" w:hAnsi="Times New Roman" w:eastAsia="仿宋_GB2312"/>
          <w:sz w:val="32"/>
          <w:szCs w:val="32"/>
        </w:rPr>
        <w:t>建设</w:t>
      </w:r>
      <w:r>
        <w:rPr>
          <w:rFonts w:ascii="Times New Roman" w:hAnsi="Times New Roman" w:eastAsia="仿宋_GB2312"/>
          <w:sz w:val="32"/>
          <w:szCs w:val="32"/>
        </w:rPr>
        <w:t>任务与考核</w:t>
      </w:r>
      <w:r>
        <w:rPr>
          <w:rFonts w:hint="eastAsia" w:ascii="Times New Roman" w:hAnsi="Times New Roman" w:eastAsia="仿宋_GB2312"/>
          <w:sz w:val="32"/>
          <w:szCs w:val="32"/>
        </w:rPr>
        <w:t>指标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设期内，各功能区建设（包括基础设施建设）、农业科技创新和科技成果转移转化示范、农村科技特派员创新创业、“星创天地”、发展现代农业新兴产业、农村农业信息化与科技服务体系建设、促进农业一二三产融合、带动区域农村经济社会发展等方面的主要任务和预期考核指标等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（七）组织管理与运行机制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园区组织管理机构的设置和具体管理形式，项目建设单位与技术依托单位的关系，园区的经营管理机制、技术承包机制、技术推广机制等园区运行机制。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（八）投资估算、资金筹措与效益分析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园区基本建设投资、项目投资、资金来源、经营收入、运行成本以及经济、社会、生态效益等（应附必要表格）。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（九）配套政策与保障措施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（十）建设</w:t>
      </w:r>
      <w:r>
        <w:rPr>
          <w:rFonts w:hint="eastAsia" w:ascii="Times New Roman" w:hAnsi="Times New Roman" w:eastAsia="仿宋_GB2312"/>
          <w:sz w:val="32"/>
          <w:szCs w:val="32"/>
        </w:rPr>
        <w:t>年度任务与进度安排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（十一）有关附件（园区规划图、</w:t>
      </w:r>
      <w:r>
        <w:rPr>
          <w:rFonts w:hint="eastAsia" w:ascii="Times New Roman" w:hAnsi="Times New Roman" w:eastAsia="仿宋_GB2312"/>
          <w:sz w:val="32"/>
          <w:szCs w:val="32"/>
        </w:rPr>
        <w:t>表格</w:t>
      </w:r>
      <w:r>
        <w:rPr>
          <w:rFonts w:ascii="Times New Roman" w:hAnsi="Times New Roman" w:eastAsia="仿宋_GB2312"/>
          <w:sz w:val="32"/>
          <w:szCs w:val="32"/>
        </w:rPr>
        <w:t>及文件等）</w:t>
      </w:r>
    </w:p>
    <w:p>
      <w:pPr>
        <w:spacing w:line="62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二、编写说明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．</w:t>
      </w:r>
      <w:r>
        <w:rPr>
          <w:rFonts w:ascii="Times New Roman" w:hAnsi="Times New Roman" w:eastAsia="仿宋_GB2312"/>
          <w:spacing w:val="-10"/>
          <w:sz w:val="32"/>
          <w:szCs w:val="32"/>
        </w:rPr>
        <w:t>按要求准确、如实编写。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．编号由园区管理办公室统一填写。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3．</w:t>
      </w:r>
      <w:r>
        <w:rPr>
          <w:rFonts w:ascii="Times New Roman" w:hAnsi="Times New Roman" w:eastAsia="仿宋_GB2312"/>
          <w:spacing w:val="-10"/>
          <w:sz w:val="32"/>
          <w:szCs w:val="32"/>
        </w:rPr>
        <w:t>本规划随《湖南省农业科技园区建设申报书》单独成册一同上报。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4．</w:t>
      </w:r>
      <w:r>
        <w:rPr>
          <w:rFonts w:ascii="Times New Roman" w:hAnsi="Times New Roman" w:eastAsia="仿宋_GB2312"/>
          <w:spacing w:val="-10"/>
          <w:sz w:val="32"/>
          <w:szCs w:val="32"/>
        </w:rPr>
        <w:t>本规划按A4纸双面打印，内文用4号仿宋字体，封面为附件的第1页，书脊从上到下为“园区名称、市州、县市（区）”，左侧装订，勿用塑料封面和各种夹子。</w:t>
      </w:r>
    </w:p>
    <w:p>
      <w:pPr>
        <w:spacing w:line="620" w:lineRule="exact"/>
        <w:ind w:firstLine="600" w:firstLineChars="200"/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5．</w:t>
      </w:r>
      <w:r>
        <w:rPr>
          <w:rFonts w:ascii="Times New Roman" w:hAnsi="Times New Roman" w:eastAsia="仿宋_GB2312"/>
          <w:spacing w:val="-10"/>
          <w:sz w:val="32"/>
          <w:szCs w:val="32"/>
        </w:rPr>
        <w:t>本规划文本一式10份，同时报电子文档（word格式）。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7</w:t>
    </w:r>
    <w:r>
      <w:rPr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07"/>
    <w:rsid w:val="00004C6C"/>
    <w:rsid w:val="00023864"/>
    <w:rsid w:val="00034601"/>
    <w:rsid w:val="00042B52"/>
    <w:rsid w:val="00046F88"/>
    <w:rsid w:val="00090438"/>
    <w:rsid w:val="000C525D"/>
    <w:rsid w:val="000D6634"/>
    <w:rsid w:val="000E1960"/>
    <w:rsid w:val="00122065"/>
    <w:rsid w:val="00142BD1"/>
    <w:rsid w:val="00144871"/>
    <w:rsid w:val="00144AFA"/>
    <w:rsid w:val="00150AD1"/>
    <w:rsid w:val="00152DC3"/>
    <w:rsid w:val="00174E64"/>
    <w:rsid w:val="0018370A"/>
    <w:rsid w:val="00191079"/>
    <w:rsid w:val="00192CB3"/>
    <w:rsid w:val="001A33FA"/>
    <w:rsid w:val="001A4FA6"/>
    <w:rsid w:val="001A5BC7"/>
    <w:rsid w:val="001B5F64"/>
    <w:rsid w:val="001C05AA"/>
    <w:rsid w:val="002165B6"/>
    <w:rsid w:val="0024770F"/>
    <w:rsid w:val="00252083"/>
    <w:rsid w:val="00264A34"/>
    <w:rsid w:val="002705C5"/>
    <w:rsid w:val="00271F55"/>
    <w:rsid w:val="00277278"/>
    <w:rsid w:val="00280E18"/>
    <w:rsid w:val="002909A2"/>
    <w:rsid w:val="00295641"/>
    <w:rsid w:val="002D681F"/>
    <w:rsid w:val="002F78CC"/>
    <w:rsid w:val="0032078A"/>
    <w:rsid w:val="00335D52"/>
    <w:rsid w:val="00342685"/>
    <w:rsid w:val="00344E7B"/>
    <w:rsid w:val="00366260"/>
    <w:rsid w:val="003A1809"/>
    <w:rsid w:val="003A68B9"/>
    <w:rsid w:val="003C4E9F"/>
    <w:rsid w:val="003E0FC4"/>
    <w:rsid w:val="003F3383"/>
    <w:rsid w:val="00404DD0"/>
    <w:rsid w:val="00420E16"/>
    <w:rsid w:val="0042337A"/>
    <w:rsid w:val="00424513"/>
    <w:rsid w:val="00426913"/>
    <w:rsid w:val="00432D94"/>
    <w:rsid w:val="00441652"/>
    <w:rsid w:val="00452815"/>
    <w:rsid w:val="004528DB"/>
    <w:rsid w:val="00457567"/>
    <w:rsid w:val="004664E6"/>
    <w:rsid w:val="00492307"/>
    <w:rsid w:val="004D0B01"/>
    <w:rsid w:val="004E04AB"/>
    <w:rsid w:val="004E473A"/>
    <w:rsid w:val="00512009"/>
    <w:rsid w:val="00537180"/>
    <w:rsid w:val="00555270"/>
    <w:rsid w:val="005559BC"/>
    <w:rsid w:val="005866AF"/>
    <w:rsid w:val="005C79DF"/>
    <w:rsid w:val="005D34CC"/>
    <w:rsid w:val="005E3F43"/>
    <w:rsid w:val="005F4BD9"/>
    <w:rsid w:val="005F785A"/>
    <w:rsid w:val="005F7D3F"/>
    <w:rsid w:val="00612CC8"/>
    <w:rsid w:val="00640CA2"/>
    <w:rsid w:val="00644263"/>
    <w:rsid w:val="006442FA"/>
    <w:rsid w:val="0064723D"/>
    <w:rsid w:val="00665126"/>
    <w:rsid w:val="00672CE6"/>
    <w:rsid w:val="00673EDB"/>
    <w:rsid w:val="00690DC2"/>
    <w:rsid w:val="006D18D4"/>
    <w:rsid w:val="006D373A"/>
    <w:rsid w:val="006E25EC"/>
    <w:rsid w:val="006E651C"/>
    <w:rsid w:val="006E6C0E"/>
    <w:rsid w:val="006F04FC"/>
    <w:rsid w:val="007100A7"/>
    <w:rsid w:val="00715499"/>
    <w:rsid w:val="00725FF2"/>
    <w:rsid w:val="00743A0C"/>
    <w:rsid w:val="00745CD2"/>
    <w:rsid w:val="007463D8"/>
    <w:rsid w:val="00746AB3"/>
    <w:rsid w:val="007807CE"/>
    <w:rsid w:val="007F161C"/>
    <w:rsid w:val="00807378"/>
    <w:rsid w:val="00830EF3"/>
    <w:rsid w:val="008318BC"/>
    <w:rsid w:val="00833690"/>
    <w:rsid w:val="00850FF7"/>
    <w:rsid w:val="008675B6"/>
    <w:rsid w:val="008B5367"/>
    <w:rsid w:val="008B7244"/>
    <w:rsid w:val="008E08E7"/>
    <w:rsid w:val="00931824"/>
    <w:rsid w:val="00946779"/>
    <w:rsid w:val="00950AEE"/>
    <w:rsid w:val="009663F2"/>
    <w:rsid w:val="009E0D88"/>
    <w:rsid w:val="00A00497"/>
    <w:rsid w:val="00A32A63"/>
    <w:rsid w:val="00A46214"/>
    <w:rsid w:val="00A507B5"/>
    <w:rsid w:val="00A52DC3"/>
    <w:rsid w:val="00A54923"/>
    <w:rsid w:val="00A6139F"/>
    <w:rsid w:val="00A642E8"/>
    <w:rsid w:val="00A65984"/>
    <w:rsid w:val="00A747E7"/>
    <w:rsid w:val="00A80AB6"/>
    <w:rsid w:val="00A9538A"/>
    <w:rsid w:val="00A96D8C"/>
    <w:rsid w:val="00AB2F20"/>
    <w:rsid w:val="00AC4C11"/>
    <w:rsid w:val="00B04575"/>
    <w:rsid w:val="00B06D20"/>
    <w:rsid w:val="00B21BF8"/>
    <w:rsid w:val="00B24A4C"/>
    <w:rsid w:val="00B64031"/>
    <w:rsid w:val="00B708CB"/>
    <w:rsid w:val="00B9191D"/>
    <w:rsid w:val="00B94117"/>
    <w:rsid w:val="00BA0289"/>
    <w:rsid w:val="00BA46B5"/>
    <w:rsid w:val="00BA54C4"/>
    <w:rsid w:val="00BA6295"/>
    <w:rsid w:val="00BE2A8C"/>
    <w:rsid w:val="00BE59F8"/>
    <w:rsid w:val="00BF716B"/>
    <w:rsid w:val="00C01B55"/>
    <w:rsid w:val="00C27F33"/>
    <w:rsid w:val="00C327F2"/>
    <w:rsid w:val="00C40AAF"/>
    <w:rsid w:val="00C42410"/>
    <w:rsid w:val="00C67A47"/>
    <w:rsid w:val="00C70769"/>
    <w:rsid w:val="00C82CBB"/>
    <w:rsid w:val="00C84C6F"/>
    <w:rsid w:val="00C87618"/>
    <w:rsid w:val="00C9051C"/>
    <w:rsid w:val="00C92B12"/>
    <w:rsid w:val="00C957EB"/>
    <w:rsid w:val="00CA318F"/>
    <w:rsid w:val="00CC1799"/>
    <w:rsid w:val="00CE3365"/>
    <w:rsid w:val="00D03026"/>
    <w:rsid w:val="00D27349"/>
    <w:rsid w:val="00D2743D"/>
    <w:rsid w:val="00D42B92"/>
    <w:rsid w:val="00D459C3"/>
    <w:rsid w:val="00D53236"/>
    <w:rsid w:val="00D671F7"/>
    <w:rsid w:val="00DA7B7B"/>
    <w:rsid w:val="00DB6513"/>
    <w:rsid w:val="00DC2C08"/>
    <w:rsid w:val="00DC2FF2"/>
    <w:rsid w:val="00DC5EEE"/>
    <w:rsid w:val="00DF1BBA"/>
    <w:rsid w:val="00E01A52"/>
    <w:rsid w:val="00E06129"/>
    <w:rsid w:val="00E32932"/>
    <w:rsid w:val="00E444C6"/>
    <w:rsid w:val="00E87878"/>
    <w:rsid w:val="00E9594B"/>
    <w:rsid w:val="00EA3522"/>
    <w:rsid w:val="00EF0544"/>
    <w:rsid w:val="00F00B0D"/>
    <w:rsid w:val="00F041FE"/>
    <w:rsid w:val="00F333CD"/>
    <w:rsid w:val="00F36C79"/>
    <w:rsid w:val="00F40D5D"/>
    <w:rsid w:val="00F5535C"/>
    <w:rsid w:val="00F722CF"/>
    <w:rsid w:val="00F7293F"/>
    <w:rsid w:val="00FC36E8"/>
    <w:rsid w:val="00FF01DB"/>
    <w:rsid w:val="71E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485</Words>
  <Characters>2768</Characters>
  <Lines>23</Lines>
  <Paragraphs>6</Paragraphs>
  <TotalTime>42</TotalTime>
  <ScaleCrop>false</ScaleCrop>
  <LinksUpToDate>false</LinksUpToDate>
  <CharactersWithSpaces>3247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2020-08-25T00:12:00Z</dcterms:created>
  <dc:creator>刘灿</dc:creator>
  <cp:lastModifiedBy>刘泉江</cp:lastModifiedBy>
  <dcterms:modified xsi:type="dcterms:W3CDTF">2020-08-25T01:36:34Z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