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“我要申请残疾人创业扶持”服务指南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我要申请残疾人创业扶持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桃江县各乡镇便民服务中心残联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集中申报，一年1次，10月底前完成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我要申请残疾人创业扶持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firstLine="180" w:firstLineChars="10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县残联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" w:eastAsia="仿宋"/>
                <w:szCs w:val="21"/>
              </w:rPr>
              <w:t>①机构相关证照复印件；②机构从业人员劳动合同、养老保险缴费证明复印件；③残疾人本人的身份证、残疾人证复印件；④申请场所租金补助扶持的，须出具场所租赁合同（协议）和租赁场所合法票据；⑤年内正常稳定经营的证明材料（财务报表、经营合同、进出货单、银行流水等）；⑥其他需要出具的证明材料（如《公司章程》、《股东会议纪要》等）；⑦说明自主创业或从事个体经营的项目、时间、地点、资金投入和申请扶持的金额、用途等情况的书面申请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必须参加创业培训并取得《创业培训合格证》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numId w:val="0"/>
        </w:numPr>
        <w:spacing w:after="0" w:line="560" w:lineRule="exact"/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2064" o:spt="2" style="position:absolute;left:0pt;margin-left:178.4pt;margin-top:5pt;height:36pt;width:106.6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本乡镇便民服务中心提交申请资料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63" o:spt="2" style="position:absolute;left:0pt;margin-left:48.65pt;margin-top:10.4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65" o:spt="32" type="#_x0000_t32" style="position:absolute;left:0pt;margin-left:149.9pt;margin-top:22.4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2066" o:spt="32" type="#_x0000_t32" style="position:absolute;left:0pt;margin-left:222.35pt;margin-top:0.45pt;height:17.25pt;width:0pt;z-index:251668480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2068" o:spt="2" style="position:absolute;left:0pt;margin-left:181.4pt;margin-top:4.1pt;height:22.5pt;width:86.2pt;z-index:251674624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jc w:val="center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乡镇残联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2067" o:spt="32" type="#_x0000_t32" style="position:absolute;left:0pt;margin-left:222.35pt;margin-top:12.95pt;height:18.75pt;width:0.05pt;z-index:251675648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jc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69" o:spt="2" style="position:absolute;left:0pt;margin-left:177.25pt;margin-top:4.5pt;height:22.5pt;width:89.7pt;z-index:251667456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乡镇残联审查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70" o:spt="32" type="#_x0000_t32" style="position:absolute;left:0pt;margin-left:223.85pt;margin-top:14.85pt;height:15pt;width:0.05pt;z-index:251672576;mso-width-relative:page;mso-height-relative:page;" filled="f" coordsize="21600,21600" o:gfxdata="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ltSS2AAAAAkB&#10;AAAPAAAAAAAAAAEAIAAAACIAAABkcnMvZG93bnJldi54bWxQSwECFAAUAAAACACHTuJARCdFTeIB&#10;AACbAwAADgAAAAAAAAABACAAAAAn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 w:eastAsiaTheme="minorEastAsia"/>
          <w:sz w:val="21"/>
          <w:szCs w:val="21"/>
        </w:rPr>
        <w:br w:type="textWrapping"/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71" o:spt="2" style="position:absolute;left:0pt;margin-left:139.45pt;margin-top:4.1pt;height:24.75pt;width:171.8pt;z-index:251673600;mso-width-relative:page;mso-height-relative:page;" fillcolor="#FFFFFF" filled="t" stroked="t" coordsize="21600,21600" arcsize="0.166666666666667" o:gfxdata="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rU+LVAAAACAEAAA8AAAAAAAAA&#10;AQAgAAAAIgAAAGRycy9kb3ducmV2LnhtbFBLAQIUABQAAAAIAIdO4kB2afoMFAIAAB8EAAAOAAAA&#10;AAAAAAEAIAAAACQBAABkcnMvZTJvRG9jLnhtbFBLBQYAAAAABgAGAFkBAACq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县级残联会同同级财政部门审核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72" o:spt="32" type="#_x0000_t32" style="position:absolute;left:0pt;margin-left:223.85pt;margin-top:0.9pt;height:15pt;width:0.05pt;z-index:251686912;mso-width-relative:page;mso-height-relative:page;" filled="f" coordsize="21600,21600" o:gfxdata="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UyScdkAAAAJ&#10;AQAADwAAAAAAAAABACAAAAAiAAAAZHJzL2Rvd25yZXYueG1sUEsBAhQAFAAAAAgAh07iQPwdEEji&#10;AQAAmw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74" o:spid="_x0000_s2074" o:spt="2" style="position:absolute;left:0pt;margin-left:161.7pt;margin-top:2.15pt;height:22.5pt;width:124.05pt;z-index:251707392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网上公示7个工作日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75" o:spid="_x0000_s2075" o:spt="32" type="#_x0000_t32" style="position:absolute;left:0pt;flip:x;margin-left:223.3pt;margin-top:11pt;height:22.45pt;width:0.45pt;z-index:2517370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76" o:spid="_x0000_s2076" o:spt="2" style="position:absolute;left:0pt;margin-left:179.75pt;margin-top:6.25pt;height:22.5pt;width:87.1pt;z-index:251757568;mso-width-relative:page;mso-height-relative:page;" fillcolor="#FFFFFF" filled="t" stroked="t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实地抽查核实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77" o:spid="_x0000_s2077" o:spt="32" type="#_x0000_t32" style="position:absolute;left:0pt;flip:x;margin-left:223.9pt;margin-top:2.2pt;height:22.45pt;width:0.45pt;z-index:2518374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_x0000_s2073" o:spid="_x0000_s2073" o:spt="2" style="position:absolute;left:0pt;margin-left:158.4pt;margin-top:10.15pt;height:37.65pt;width:132.45pt;z-index:251697152;mso-width-relative:page;mso-height-relative:page;" fillcolor="#FFFFFF" filled="t" stroked="t" coordsize="21600,21600" arcsize="0.166666666666667" o:gfxdata="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HNLr9QAAAAIAQAADwAAAAAAAAABACAAAAAiAAAAZHJzL2Rv&#10;d25yZXYueG1sUEsBAhQAFAAAAAgAh07iQGEM7Q0FAgAACQQAAA4AAAAAAAAAAQAgAAAAIwEAAGRy&#10;cy9lMm9Eb2MueG1sUEsFBgAAAAAGAAYAWQEAAJo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报县残联党组会议通过后下拨配套扶持资金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楷体_GB2312" w:hAnsi="黑体" w:eastAsia="楷体_GB2312"/>
          <w:bCs/>
          <w:sz w:val="32"/>
          <w:szCs w:val="32"/>
        </w:rPr>
        <w:t>桃江县政务服务中心（桃江县桃花江镇桃花江大道100号）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  <w:bookmarkStart w:id="0" w:name="_GoBack"/>
      <w:bookmarkEnd w:id="0"/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B7726"/>
    <w:rsid w:val="00921DFA"/>
    <w:rsid w:val="00A44FA6"/>
    <w:rsid w:val="00AD1438"/>
    <w:rsid w:val="00AE6A09"/>
    <w:rsid w:val="00B8552D"/>
    <w:rsid w:val="00BF333F"/>
    <w:rsid w:val="00BF779E"/>
    <w:rsid w:val="00D3084C"/>
    <w:rsid w:val="00D31D50"/>
    <w:rsid w:val="00DA581A"/>
    <w:rsid w:val="00E62259"/>
    <w:rsid w:val="00EF1704"/>
    <w:rsid w:val="00F139BB"/>
    <w:rsid w:val="00F1771C"/>
    <w:rsid w:val="060D475D"/>
    <w:rsid w:val="21CF6CD5"/>
    <w:rsid w:val="231B630F"/>
    <w:rsid w:val="29D770EC"/>
    <w:rsid w:val="3B374AA7"/>
    <w:rsid w:val="7AC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8"/>
        <o:r id="V:Rule2" type="connector" idref="#自选图形 7"/>
        <o:r id="V:Rule3" type="connector" idref="#自选图形 15"/>
        <o:r id="V:Rule4" type="connector" idref="#自选图形 12"/>
        <o:r id="V:Rule5" type="connector" idref="#自选图形 2"/>
        <o:r id="V:Rule6" type="connector" idref="#_x0000_s2075">
          <o:proxy start="" idref="#_x0000_s2074" connectloc="2"/>
          <o:proxy end="" idref="#_x0000_s2076" connectloc="0"/>
        </o:r>
        <o:r id="V:Rule7" type="connector" idref="#_x0000_s20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3"/>
    <customShpInfo spid="_x0000_s2065"/>
    <customShpInfo spid="_x0000_s2066"/>
    <customShpInfo spid="_x0000_s2068"/>
    <customShpInfo spid="_x0000_s2067"/>
    <customShpInfo spid="_x0000_s2069"/>
    <customShpInfo spid="_x0000_s2070"/>
    <customShpInfo spid="_x0000_s2071"/>
    <customShpInfo spid="_x0000_s2072"/>
    <customShpInfo spid="_x0000_s2074"/>
    <customShpInfo spid="_x0000_s2075"/>
    <customShpInfo spid="_x0000_s2076"/>
    <customShpInfo spid="_x0000_s2077"/>
    <customShpInfo spid="_x0000_s2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95</Words>
  <Characters>547</Characters>
  <Lines>4</Lines>
  <Paragraphs>1</Paragraphs>
  <TotalTime>1</TotalTime>
  <ScaleCrop>false</ScaleCrop>
  <LinksUpToDate>false</LinksUpToDate>
  <CharactersWithSpaces>641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2019-11-08T07:44:40Z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