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“我要办理房产赠予业务”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  <w:bookmarkStart w:id="0" w:name="_GoBack"/>
      <w:bookmarkEnd w:id="0"/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我要办理房产赠予业务</w:t>
      </w:r>
    </w:p>
    <w:p>
      <w:pPr>
        <w:spacing w:after="0" w:line="560" w:lineRule="exact"/>
        <w:ind w:right="-312" w:rightChars="-142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桃江县政务服务中心六楼不动产登记窗口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820" w:type="dxa"/>
        <w:jc w:val="center"/>
        <w:tblInd w:w="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1"/>
        <w:gridCol w:w="1500"/>
        <w:gridCol w:w="801"/>
        <w:gridCol w:w="3151"/>
        <w:gridCol w:w="106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</w:t>
            </w:r>
          </w:p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80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</w:t>
            </w:r>
          </w:p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315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067" w:type="dxa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办理</w:t>
            </w:r>
          </w:p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时限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750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我要办理不动产登记</w:t>
            </w:r>
          </w:p>
        </w:tc>
        <w:tc>
          <w:tcPr>
            <w:tcW w:w="1351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转移登记（赠与）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不动产权证书</w:t>
            </w:r>
          </w:p>
        </w:tc>
        <w:tc>
          <w:tcPr>
            <w:tcW w:w="80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县自然资源局</w:t>
            </w:r>
          </w:p>
        </w:tc>
        <w:tc>
          <w:tcPr>
            <w:tcW w:w="3151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1、不动产登记申请书；2、申请人身份证明；3、不动产权属证书；4、提交赠与合同和完税凭证；5、依法需补交土地出让价款、缴纳税费的应当提交土地出让价款缴纳凭证、税费缴纳凭证。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5个工作日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登记一室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29" o:spid="_x0000_s1029" o:spt="2" style="position:absolute;left:0pt;margin-left:127.2pt;margin-top:1.95pt;height:24.75pt;width:170.7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到不动产登记窗口提交申报资料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27" o:spid="_x0000_s1027" o:spt="2" style="position:absolute;left:0pt;margin-left:-4.35pt;margin-top:1.9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96.9pt;margin-top:13.9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30" o:spid="_x0000_s1030" o:spt="2" style="position:absolute;left:0pt;margin-left:163.5pt;margin-top:57.2pt;height:22.5pt;width:106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申请人填写申请表料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8" o:spid="_x0000_s1038" o:spt="2" style="position:absolute;left:0pt;margin-left:138pt;margin-top:2.3pt;height:22.5pt;width:155pt;z-index:25166848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不动产登记窗口（一室）受理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1033" o:spid="_x0000_s1033" o:spt="32" type="#_x0000_t32" style="position:absolute;left:0pt;margin-left:213.75pt;margin-top:11.6pt;height:19.3pt;width:0.0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37" o:spid="_x0000_s1037" o:spt="2" style="position:absolute;left:0pt;margin-left:140.25pt;margin-top:3.65pt;height:24.75pt;width:143.55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颁发不动产登记证明或证书</w:t>
                  </w:r>
                </w:p>
              </w:txbxContent>
            </v:textbox>
          </v:roundrect>
        </w:pict>
      </w:r>
      <w:r>
        <w:rPr>
          <w:rFonts w:asciiTheme="minorEastAsia" w:hAnsiTheme="minorEastAsia" w:eastAsiaTheme="minorEastAsia"/>
          <w:sz w:val="21"/>
          <w:szCs w:val="21"/>
        </w:rPr>
        <w:pict>
          <v:roundrect id="_x0000_s1041" o:spid="_x0000_s1041" o:spt="2" style="position:absolute;left:0pt;margin-left:306.75pt;margin-top:1.7pt;height:36.35pt;width:99.5pt;z-index:25167155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申请人当场取证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或自费邮寄到家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_x0000_s1040" o:spid="_x0000_s1040" o:spt="32" type="#_x0000_t32" style="position:absolute;left:0pt;margin-left:283.8pt;margin-top:4.8pt;height:0.75pt;width:22.9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4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hAnsi="黑体" w:eastAsia="仿宋_GB2312"/>
          <w:sz w:val="32"/>
          <w:szCs w:val="32"/>
        </w:rPr>
        <w:t>发改价格规【2016】2559号/湘发改价费【2017】264号。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1.业务咨询电话：0737—8826507/8826508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16F1"/>
    <w:rsid w:val="0015697B"/>
    <w:rsid w:val="0018476F"/>
    <w:rsid w:val="001A5CFF"/>
    <w:rsid w:val="00246730"/>
    <w:rsid w:val="002762F0"/>
    <w:rsid w:val="00287D4B"/>
    <w:rsid w:val="002B437D"/>
    <w:rsid w:val="002F5B59"/>
    <w:rsid w:val="00323B43"/>
    <w:rsid w:val="003618A2"/>
    <w:rsid w:val="00382787"/>
    <w:rsid w:val="003933AE"/>
    <w:rsid w:val="003D37D8"/>
    <w:rsid w:val="00400778"/>
    <w:rsid w:val="00426133"/>
    <w:rsid w:val="004358AB"/>
    <w:rsid w:val="00445F8B"/>
    <w:rsid w:val="00517FD4"/>
    <w:rsid w:val="00597ACD"/>
    <w:rsid w:val="006225BD"/>
    <w:rsid w:val="00753A0D"/>
    <w:rsid w:val="00794724"/>
    <w:rsid w:val="007B1DCF"/>
    <w:rsid w:val="007C3A93"/>
    <w:rsid w:val="008B7726"/>
    <w:rsid w:val="00911E07"/>
    <w:rsid w:val="00921DFA"/>
    <w:rsid w:val="00922C11"/>
    <w:rsid w:val="00A04985"/>
    <w:rsid w:val="00A12F96"/>
    <w:rsid w:val="00A44FA6"/>
    <w:rsid w:val="00AD1438"/>
    <w:rsid w:val="00B8552D"/>
    <w:rsid w:val="00BF779E"/>
    <w:rsid w:val="00C00B01"/>
    <w:rsid w:val="00C35CAF"/>
    <w:rsid w:val="00D3084C"/>
    <w:rsid w:val="00D3169A"/>
    <w:rsid w:val="00D31D50"/>
    <w:rsid w:val="00DA581A"/>
    <w:rsid w:val="00DC79D7"/>
    <w:rsid w:val="00E62259"/>
    <w:rsid w:val="00EF1704"/>
    <w:rsid w:val="00F1771C"/>
    <w:rsid w:val="152910CA"/>
    <w:rsid w:val="1A672B30"/>
    <w:rsid w:val="1CD14816"/>
    <w:rsid w:val="213348EB"/>
    <w:rsid w:val="63C554A1"/>
    <w:rsid w:val="68575AB6"/>
    <w:rsid w:val="6FAE0953"/>
    <w:rsid w:val="74355AAE"/>
    <w:rsid w:val="7BFC2279"/>
    <w:rsid w:val="7C15226F"/>
    <w:rsid w:val="7FA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  <o:r id="V:Rule5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2"/>
    <customShpInfo spid="_x0000_s1031"/>
    <customShpInfo spid="_x0000_s1039"/>
    <customShpInfo spid="_x0000_s1030"/>
    <customShpInfo spid="_x0000_s1038"/>
    <customShpInfo spid="_x0000_s1033"/>
    <customShpInfo spid="_x0000_s1037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2019-07-22T03:48:00Z</dcterms:created>
  <dc:creator>Administrator</dc:creator>
  <cp:lastModifiedBy>zwzxq</cp:lastModifiedBy>
  <cp:lastPrinted>2019-07-22T03:07:00Z</cp:lastPrinted>
  <dcterms:modified xsi:type="dcterms:W3CDTF">2019-11-18T07:01:48Z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