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846" w:rsidRDefault="000B28E9">
      <w:pPr>
        <w:pStyle w:val="3"/>
        <w:widowControl/>
        <w:spacing w:before="0" w:beforeAutospacing="0" w:after="0" w:afterAutospacing="0" w:line="585" w:lineRule="atLeast"/>
        <w:jc w:val="center"/>
        <w:textAlignment w:val="baseline"/>
        <w:rPr>
          <w:rFonts w:asciiTheme="majorEastAsia" w:eastAsiaTheme="majorEastAsia" w:hAnsiTheme="majorEastAsia" w:cstheme="majorEastAsia" w:hint="default"/>
          <w:color w:val="000000" w:themeColor="text1"/>
          <w:sz w:val="45"/>
          <w:szCs w:val="45"/>
        </w:rPr>
      </w:pPr>
      <w:bookmarkStart w:id="0" w:name="_GoBack"/>
      <w:r>
        <w:rPr>
          <w:rFonts w:asciiTheme="majorEastAsia" w:eastAsiaTheme="majorEastAsia" w:hAnsiTheme="majorEastAsia" w:cstheme="majorEastAsia"/>
          <w:color w:val="000000" w:themeColor="text1"/>
          <w:sz w:val="45"/>
          <w:szCs w:val="45"/>
        </w:rPr>
        <w:t>关于开展</w:t>
      </w:r>
      <w:r>
        <w:rPr>
          <w:rFonts w:asciiTheme="majorEastAsia" w:eastAsiaTheme="majorEastAsia" w:hAnsiTheme="majorEastAsia" w:cstheme="majorEastAsia"/>
          <w:color w:val="000000" w:themeColor="text1"/>
          <w:sz w:val="45"/>
          <w:szCs w:val="45"/>
        </w:rPr>
        <w:t>2023</w:t>
      </w:r>
      <w:r>
        <w:rPr>
          <w:rFonts w:asciiTheme="majorEastAsia" w:eastAsiaTheme="majorEastAsia" w:hAnsiTheme="majorEastAsia" w:cstheme="majorEastAsia"/>
          <w:color w:val="000000" w:themeColor="text1"/>
          <w:sz w:val="45"/>
          <w:szCs w:val="45"/>
        </w:rPr>
        <w:t>年企业研发财政奖补资金申报工作的通知</w:t>
      </w:r>
    </w:p>
    <w:bookmarkEnd w:id="0"/>
    <w:p w:rsidR="00482846" w:rsidRDefault="000B28E9">
      <w:pPr>
        <w:pStyle w:val="a3"/>
        <w:widowControl/>
        <w:spacing w:before="766" w:beforeAutospacing="0" w:after="616" w:afterAutospacing="0" w:line="30" w:lineRule="atLeast"/>
        <w:ind w:left="1170" w:right="1170"/>
        <w:jc w:val="center"/>
        <w:textAlignment w:val="baseline"/>
        <w:rPr>
          <w:rFonts w:ascii="宋体" w:hAnsi="宋体" w:cs="宋体"/>
        </w:rPr>
      </w:pPr>
      <w:r>
        <w:rPr>
          <w:rFonts w:ascii="宋体" w:hAnsi="宋体" w:cs="宋体" w:hint="eastAsia"/>
          <w:b/>
          <w:color w:val="333333"/>
          <w:sz w:val="28"/>
          <w:szCs w:val="28"/>
        </w:rPr>
        <w:t>关于开展</w:t>
      </w:r>
      <w:r>
        <w:rPr>
          <w:rFonts w:ascii="宋体" w:hAnsi="宋体" w:cs="宋体" w:hint="eastAsia"/>
          <w:b/>
          <w:color w:val="333333"/>
          <w:sz w:val="28"/>
          <w:szCs w:val="28"/>
        </w:rPr>
        <w:t>2023</w:t>
      </w:r>
      <w:r>
        <w:rPr>
          <w:rFonts w:ascii="宋体" w:hAnsi="宋体" w:cs="宋体" w:hint="eastAsia"/>
          <w:b/>
          <w:color w:val="333333"/>
          <w:sz w:val="28"/>
          <w:szCs w:val="28"/>
        </w:rPr>
        <w:t>年企业研发财政奖补资金申报工作的通知</w:t>
      </w:r>
    </w:p>
    <w:p w:rsidR="00482846" w:rsidRDefault="000B28E9">
      <w:pPr>
        <w:pStyle w:val="a3"/>
        <w:widowControl/>
        <w:spacing w:before="766" w:beforeAutospacing="0" w:after="616" w:afterAutospacing="0" w:line="30" w:lineRule="atLeast"/>
        <w:ind w:left="1170" w:right="1170"/>
        <w:jc w:val="center"/>
        <w:textAlignment w:val="baseline"/>
        <w:rPr>
          <w:rFonts w:ascii="宋体" w:hAnsi="宋体" w:cs="宋体"/>
        </w:rPr>
      </w:pPr>
      <w:r>
        <w:rPr>
          <w:rFonts w:ascii="宋体" w:hAnsi="宋体" w:cs="宋体" w:hint="eastAsia"/>
          <w:color w:val="333333"/>
        </w:rPr>
        <w:t>湘科计〔</w:t>
      </w:r>
      <w:r>
        <w:rPr>
          <w:rFonts w:ascii="宋体" w:hAnsi="宋体" w:cs="宋体" w:hint="eastAsia"/>
          <w:color w:val="333333"/>
        </w:rPr>
        <w:t>2023</w:t>
      </w:r>
      <w:r>
        <w:rPr>
          <w:rFonts w:ascii="宋体" w:hAnsi="宋体" w:cs="宋体" w:hint="eastAsia"/>
          <w:color w:val="333333"/>
        </w:rPr>
        <w:t>〕</w:t>
      </w:r>
      <w:r>
        <w:rPr>
          <w:rFonts w:ascii="宋体" w:hAnsi="宋体" w:cs="宋体" w:hint="eastAsia"/>
          <w:color w:val="333333"/>
        </w:rPr>
        <w:t>13</w:t>
      </w:r>
      <w:r>
        <w:rPr>
          <w:rFonts w:ascii="宋体" w:hAnsi="宋体" w:cs="宋体" w:hint="eastAsia"/>
          <w:color w:val="333333"/>
        </w:rPr>
        <w:t>号</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各市州、县市区科技、财政、税务、统计部门</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各有关企业</w:t>
      </w:r>
      <w:r>
        <w:rPr>
          <w:rFonts w:asciiTheme="minorEastAsia" w:eastAsiaTheme="minorEastAsia" w:hAnsiTheme="minorEastAsia" w:cstheme="minorEastAsia" w:hint="eastAsia"/>
          <w:color w:val="333333"/>
          <w:sz w:val="28"/>
          <w:szCs w:val="28"/>
        </w:rPr>
        <w:t>:</w:t>
      </w:r>
    </w:p>
    <w:p w:rsidR="00482846" w:rsidRDefault="000B28E9">
      <w:pPr>
        <w:pStyle w:val="a3"/>
        <w:widowControl/>
        <w:spacing w:before="766" w:beforeAutospacing="0" w:after="616" w:afterAutospacing="0" w:line="30" w:lineRule="atLeast"/>
        <w:ind w:right="1170" w:firstLineChars="300" w:firstLine="84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为加快实现“三高四新”美好蓝图</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深入实施“十四五”加大全社会研发经费投入行动计划</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打造具有核心竞争力的科技创新高地</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激励我省企业有计划、持续地增加研发投入</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根据《湖南省财政支持企业科技创新若干政策措施》</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湘政办发〔</w:t>
      </w:r>
      <w:r>
        <w:rPr>
          <w:rFonts w:asciiTheme="minorEastAsia" w:eastAsiaTheme="minorEastAsia" w:hAnsiTheme="minorEastAsia" w:cstheme="minorEastAsia" w:hint="eastAsia"/>
          <w:color w:val="333333"/>
          <w:sz w:val="28"/>
          <w:szCs w:val="28"/>
        </w:rPr>
        <w:t>2022</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53</w:t>
      </w:r>
      <w:r>
        <w:rPr>
          <w:rFonts w:asciiTheme="minorEastAsia" w:eastAsiaTheme="minorEastAsia" w:hAnsiTheme="minorEastAsia" w:cstheme="minorEastAsia" w:hint="eastAsia"/>
          <w:color w:val="333333"/>
          <w:sz w:val="28"/>
          <w:szCs w:val="28"/>
        </w:rPr>
        <w:t>号</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要求</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决定组织开展</w:t>
      </w:r>
      <w:r>
        <w:rPr>
          <w:rFonts w:asciiTheme="minorEastAsia" w:eastAsiaTheme="minorEastAsia" w:hAnsiTheme="minorEastAsia" w:cstheme="minorEastAsia" w:hint="eastAsia"/>
          <w:color w:val="333333"/>
          <w:sz w:val="28"/>
          <w:szCs w:val="28"/>
        </w:rPr>
        <w:t>2023</w:t>
      </w:r>
      <w:r>
        <w:rPr>
          <w:rFonts w:asciiTheme="minorEastAsia" w:eastAsiaTheme="minorEastAsia" w:hAnsiTheme="minorEastAsia" w:cstheme="minorEastAsia" w:hint="eastAsia"/>
          <w:color w:val="333333"/>
          <w:sz w:val="28"/>
          <w:szCs w:val="28"/>
        </w:rPr>
        <w:t>年企业研发财政奖补资金申报工作。现将有关事项通知如下</w:t>
      </w:r>
      <w:r>
        <w:rPr>
          <w:rFonts w:asciiTheme="minorEastAsia" w:eastAsiaTheme="minorEastAsia" w:hAnsiTheme="minorEastAsia" w:cstheme="minorEastAsia" w:hint="eastAsia"/>
          <w:color w:val="333333"/>
          <w:sz w:val="28"/>
          <w:szCs w:val="28"/>
        </w:rPr>
        <w:t>:</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color w:val="333333"/>
          <w:sz w:val="28"/>
          <w:szCs w:val="28"/>
        </w:rPr>
        <w:t>一、</w:t>
      </w:r>
      <w:r>
        <w:rPr>
          <w:rFonts w:asciiTheme="minorEastAsia" w:eastAsiaTheme="minorEastAsia" w:hAnsiTheme="minorEastAsia" w:cstheme="minorEastAsia" w:hint="eastAsia"/>
          <w:b/>
          <w:color w:val="333333"/>
          <w:sz w:val="28"/>
          <w:szCs w:val="28"/>
        </w:rPr>
        <w:t>2023</w:t>
      </w:r>
      <w:r>
        <w:rPr>
          <w:rFonts w:asciiTheme="minorEastAsia" w:eastAsiaTheme="minorEastAsia" w:hAnsiTheme="minorEastAsia" w:cstheme="minorEastAsia" w:hint="eastAsia"/>
          <w:b/>
          <w:color w:val="333333"/>
          <w:sz w:val="28"/>
          <w:szCs w:val="28"/>
        </w:rPr>
        <w:t>年企业研发财政奖补申报</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一</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奖补对象</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lastRenderedPageBreak/>
        <w:t>1.</w:t>
      </w:r>
      <w:r>
        <w:rPr>
          <w:rFonts w:asciiTheme="minorEastAsia" w:eastAsiaTheme="minorEastAsia" w:hAnsiTheme="minorEastAsia" w:cstheme="minorEastAsia" w:hint="eastAsia"/>
          <w:color w:val="333333"/>
          <w:sz w:val="28"/>
          <w:szCs w:val="28"/>
        </w:rPr>
        <w:t>在湖南省内注册</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具有独立法人资格、健全的财务管理机构和财务管理制度</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诚信经营、依法纳税的企业。</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2.</w:t>
      </w:r>
      <w:r>
        <w:rPr>
          <w:rFonts w:asciiTheme="minorEastAsia" w:eastAsiaTheme="minorEastAsia" w:hAnsiTheme="minorEastAsia" w:cstheme="minorEastAsia" w:hint="eastAsia"/>
          <w:color w:val="333333"/>
          <w:sz w:val="28"/>
          <w:szCs w:val="28"/>
        </w:rPr>
        <w:t>已完成</w:t>
      </w:r>
      <w:r>
        <w:rPr>
          <w:rFonts w:asciiTheme="minorEastAsia" w:eastAsiaTheme="minorEastAsia" w:hAnsiTheme="minorEastAsia" w:cstheme="minorEastAsia" w:hint="eastAsia"/>
          <w:color w:val="333333"/>
          <w:sz w:val="28"/>
          <w:szCs w:val="28"/>
        </w:rPr>
        <w:t>2023</w:t>
      </w:r>
      <w:r>
        <w:rPr>
          <w:rFonts w:asciiTheme="minorEastAsia" w:eastAsiaTheme="minorEastAsia" w:hAnsiTheme="minorEastAsia" w:cstheme="minorEastAsia" w:hint="eastAsia"/>
          <w:color w:val="333333"/>
          <w:sz w:val="28"/>
          <w:szCs w:val="28"/>
        </w:rPr>
        <w:t>年企业研发准备金制度备案并审核通过。</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3.2021</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2022</w:t>
      </w:r>
      <w:r>
        <w:rPr>
          <w:rFonts w:asciiTheme="minorEastAsia" w:eastAsiaTheme="minorEastAsia" w:hAnsiTheme="minorEastAsia" w:cstheme="minorEastAsia" w:hint="eastAsia"/>
          <w:color w:val="333333"/>
          <w:sz w:val="28"/>
          <w:szCs w:val="28"/>
        </w:rPr>
        <w:t>两个纳税年度均已按要求在当年度汇算清缴结束时申报享受研发费用加计扣除政策。</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4.</w:t>
      </w:r>
      <w:r>
        <w:rPr>
          <w:rFonts w:asciiTheme="minorEastAsia" w:eastAsiaTheme="minorEastAsia" w:hAnsiTheme="minorEastAsia" w:cstheme="minorEastAsia" w:hint="eastAsia"/>
          <w:color w:val="333333"/>
          <w:sz w:val="28"/>
          <w:szCs w:val="28"/>
        </w:rPr>
        <w:t>规模以上企业应按统计部门要求完成研发报统及核准。</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5.</w:t>
      </w:r>
      <w:r>
        <w:rPr>
          <w:rFonts w:asciiTheme="minorEastAsia" w:eastAsiaTheme="minorEastAsia" w:hAnsiTheme="minorEastAsia" w:cstheme="minorEastAsia" w:hint="eastAsia"/>
          <w:color w:val="333333"/>
          <w:sz w:val="28"/>
          <w:szCs w:val="28"/>
        </w:rPr>
        <w:t>无财政资金使用违纪、违规、违法行为。</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二</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奖补标准</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依据企业较上年度享受研发费用加计扣除政策的实际研发投入增量部分的一定比例分类给予补助。</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(1)</w:t>
      </w:r>
      <w:r>
        <w:rPr>
          <w:rFonts w:asciiTheme="minorEastAsia" w:eastAsiaTheme="minorEastAsia" w:hAnsiTheme="minorEastAsia" w:cstheme="minorEastAsia" w:hint="eastAsia"/>
          <w:color w:val="333333"/>
          <w:sz w:val="28"/>
          <w:szCs w:val="28"/>
        </w:rPr>
        <w:t>对列入省重点高新技术领域的企业</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包括高新技术企业和奖补年度核定实施《先进制造业关键配套产品工程化攻关清单》内产品的研发的企业</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先进制造业关键配套产</w:t>
      </w:r>
      <w:r>
        <w:rPr>
          <w:rFonts w:asciiTheme="minorEastAsia" w:eastAsiaTheme="minorEastAsia" w:hAnsiTheme="minorEastAsia" w:cstheme="minorEastAsia" w:hint="eastAsia"/>
          <w:color w:val="333333"/>
          <w:sz w:val="28"/>
          <w:szCs w:val="28"/>
        </w:rPr>
        <w:t xml:space="preserve">  </w:t>
      </w:r>
      <w:r>
        <w:rPr>
          <w:rFonts w:asciiTheme="minorEastAsia" w:eastAsiaTheme="minorEastAsia" w:hAnsiTheme="minorEastAsia" w:cstheme="minorEastAsia" w:hint="eastAsia"/>
          <w:color w:val="333333"/>
          <w:sz w:val="28"/>
          <w:szCs w:val="28"/>
        </w:rPr>
        <w:lastRenderedPageBreak/>
        <w:t>品工程化攻关清单详见</w:t>
      </w:r>
      <w:r>
        <w:rPr>
          <w:rFonts w:asciiTheme="minorEastAsia" w:eastAsiaTheme="minorEastAsia" w:hAnsiTheme="minorEastAsia" w:cstheme="minorEastAsia" w:hint="eastAsia"/>
          <w:color w:val="333333"/>
          <w:sz w:val="28"/>
          <w:szCs w:val="28"/>
        </w:rPr>
        <w:t>:http://gxt.hunan.gov.cn/gxt/xxgk_71033/tzgg/202306/t20230606_29369096.html),</w:t>
      </w:r>
      <w:r>
        <w:rPr>
          <w:rFonts w:asciiTheme="minorEastAsia" w:eastAsiaTheme="minorEastAsia" w:hAnsiTheme="minorEastAsia" w:cstheme="minorEastAsia" w:hint="eastAsia"/>
          <w:color w:val="333333"/>
          <w:sz w:val="28"/>
          <w:szCs w:val="28"/>
        </w:rPr>
        <w:t>按其较上年度享受研发费用加计扣除政策的实际研发投入增量部分的</w:t>
      </w:r>
      <w:r>
        <w:rPr>
          <w:rFonts w:asciiTheme="minorEastAsia" w:eastAsiaTheme="minorEastAsia" w:hAnsiTheme="minorEastAsia" w:cstheme="minorEastAsia" w:hint="eastAsia"/>
          <w:color w:val="333333"/>
          <w:sz w:val="28"/>
          <w:szCs w:val="28"/>
        </w:rPr>
        <w:t>12%</w:t>
      </w:r>
      <w:r>
        <w:rPr>
          <w:rFonts w:asciiTheme="minorEastAsia" w:eastAsiaTheme="minorEastAsia" w:hAnsiTheme="minorEastAsia" w:cstheme="minorEastAsia" w:hint="eastAsia"/>
          <w:color w:val="333333"/>
          <w:sz w:val="28"/>
          <w:szCs w:val="28"/>
        </w:rPr>
        <w:t>给予补助</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其他企业按其较上年度享受研发费用加计扣除政策的实际研发投入增量部分的</w:t>
      </w:r>
      <w:r>
        <w:rPr>
          <w:rFonts w:asciiTheme="minorEastAsia" w:eastAsiaTheme="minorEastAsia" w:hAnsiTheme="minorEastAsia" w:cstheme="minorEastAsia" w:hint="eastAsia"/>
          <w:color w:val="333333"/>
          <w:sz w:val="28"/>
          <w:szCs w:val="28"/>
        </w:rPr>
        <w:t>8%</w:t>
      </w:r>
      <w:r>
        <w:rPr>
          <w:rFonts w:asciiTheme="minorEastAsia" w:eastAsiaTheme="minorEastAsia" w:hAnsiTheme="minorEastAsia" w:cstheme="minorEastAsia" w:hint="eastAsia"/>
          <w:color w:val="333333"/>
          <w:sz w:val="28"/>
          <w:szCs w:val="28"/>
        </w:rPr>
        <w:t>给予补助。</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(2)</w:t>
      </w:r>
      <w:r>
        <w:rPr>
          <w:rFonts w:asciiTheme="minorEastAsia" w:eastAsiaTheme="minorEastAsia" w:hAnsiTheme="minorEastAsia" w:cstheme="minorEastAsia" w:hint="eastAsia"/>
          <w:color w:val="333333"/>
          <w:sz w:val="28"/>
          <w:szCs w:val="28"/>
        </w:rPr>
        <w:t>满足建有国家级研发平台</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包括重点实验室、技术创新中心、工程技术研究中心、制造业创新中心、工程研究中心、产业创新中心、企业技术中心、临床医学研究中心、工业设计中心</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、汇算清缴地在中国</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湖南</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自由贸易试验区、汇算清缴地在国家级高新技术产业开发区三个条件之一的单家企业补助额不超过</w:t>
      </w:r>
      <w:r>
        <w:rPr>
          <w:rFonts w:asciiTheme="minorEastAsia" w:eastAsiaTheme="minorEastAsia" w:hAnsiTheme="minorEastAsia" w:cstheme="minorEastAsia" w:hint="eastAsia"/>
          <w:color w:val="333333"/>
          <w:sz w:val="28"/>
          <w:szCs w:val="28"/>
        </w:rPr>
        <w:t>1000</w:t>
      </w:r>
      <w:r>
        <w:rPr>
          <w:rFonts w:asciiTheme="minorEastAsia" w:eastAsiaTheme="minorEastAsia" w:hAnsiTheme="minorEastAsia" w:cstheme="minorEastAsia" w:hint="eastAsia"/>
          <w:color w:val="333333"/>
          <w:sz w:val="28"/>
          <w:szCs w:val="28"/>
        </w:rPr>
        <w:t>万元</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其他企业单家补助额不超过</w:t>
      </w:r>
      <w:r>
        <w:rPr>
          <w:rFonts w:asciiTheme="minorEastAsia" w:eastAsiaTheme="minorEastAsia" w:hAnsiTheme="minorEastAsia" w:cstheme="minorEastAsia" w:hint="eastAsia"/>
          <w:color w:val="333333"/>
          <w:sz w:val="28"/>
          <w:szCs w:val="28"/>
        </w:rPr>
        <w:t>500</w:t>
      </w:r>
      <w:r>
        <w:rPr>
          <w:rFonts w:asciiTheme="minorEastAsia" w:eastAsiaTheme="minorEastAsia" w:hAnsiTheme="minorEastAsia" w:cstheme="minorEastAsia" w:hint="eastAsia"/>
          <w:color w:val="333333"/>
          <w:sz w:val="28"/>
          <w:szCs w:val="28"/>
        </w:rPr>
        <w:t>万元。</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(3)</w:t>
      </w:r>
      <w:r>
        <w:rPr>
          <w:rFonts w:asciiTheme="minorEastAsia" w:eastAsiaTheme="minorEastAsia" w:hAnsiTheme="minorEastAsia" w:cstheme="minorEastAsia" w:hint="eastAsia"/>
          <w:color w:val="333333"/>
          <w:sz w:val="28"/>
          <w:szCs w:val="28"/>
        </w:rPr>
        <w:t>经核定补助额不足</w:t>
      </w:r>
      <w:r>
        <w:rPr>
          <w:rFonts w:asciiTheme="minorEastAsia" w:eastAsiaTheme="minorEastAsia" w:hAnsiTheme="minorEastAsia" w:cstheme="minorEastAsia" w:hint="eastAsia"/>
          <w:color w:val="333333"/>
          <w:sz w:val="28"/>
          <w:szCs w:val="28"/>
        </w:rPr>
        <w:t>20</w:t>
      </w:r>
      <w:r>
        <w:rPr>
          <w:rFonts w:asciiTheme="minorEastAsia" w:eastAsiaTheme="minorEastAsia" w:hAnsiTheme="minorEastAsia" w:cstheme="minorEastAsia" w:hint="eastAsia"/>
          <w:color w:val="333333"/>
          <w:sz w:val="28"/>
          <w:szCs w:val="28"/>
        </w:rPr>
        <w:t>万元的</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省财政不予以补助。</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三</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申报时间与方式</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奖补申报时间</w:t>
      </w:r>
      <w:r>
        <w:rPr>
          <w:rFonts w:asciiTheme="minorEastAsia" w:eastAsiaTheme="minorEastAsia" w:hAnsiTheme="minorEastAsia" w:cstheme="minorEastAsia" w:hint="eastAsia"/>
          <w:color w:val="333333"/>
          <w:sz w:val="28"/>
          <w:szCs w:val="28"/>
        </w:rPr>
        <w:t>:6</w:t>
      </w:r>
      <w:r>
        <w:rPr>
          <w:rFonts w:asciiTheme="minorEastAsia" w:eastAsiaTheme="minorEastAsia" w:hAnsiTheme="minorEastAsia" w:cstheme="minorEastAsia" w:hint="eastAsia"/>
          <w:color w:val="333333"/>
          <w:sz w:val="28"/>
          <w:szCs w:val="28"/>
        </w:rPr>
        <w:t>月</w:t>
      </w:r>
      <w:r>
        <w:rPr>
          <w:rFonts w:asciiTheme="minorEastAsia" w:eastAsiaTheme="minorEastAsia" w:hAnsiTheme="minorEastAsia" w:cstheme="minorEastAsia" w:hint="eastAsia"/>
          <w:color w:val="333333"/>
          <w:sz w:val="28"/>
          <w:szCs w:val="28"/>
        </w:rPr>
        <w:t>30</w:t>
      </w:r>
      <w:r>
        <w:rPr>
          <w:rFonts w:asciiTheme="minorEastAsia" w:eastAsiaTheme="minorEastAsia" w:hAnsiTheme="minorEastAsia" w:cstheme="minorEastAsia" w:hint="eastAsia"/>
          <w:color w:val="333333"/>
          <w:sz w:val="28"/>
          <w:szCs w:val="28"/>
        </w:rPr>
        <w:t>日</w:t>
      </w:r>
      <w:r>
        <w:rPr>
          <w:rFonts w:asciiTheme="minorEastAsia" w:eastAsiaTheme="minorEastAsia" w:hAnsiTheme="minorEastAsia" w:cstheme="minorEastAsia" w:hint="eastAsia"/>
          <w:color w:val="333333"/>
          <w:sz w:val="28"/>
          <w:szCs w:val="28"/>
        </w:rPr>
        <w:t>9:00</w:t>
      </w:r>
      <w:r>
        <w:rPr>
          <w:rFonts w:asciiTheme="minorEastAsia" w:eastAsiaTheme="minorEastAsia" w:hAnsiTheme="minorEastAsia" w:cstheme="minorEastAsia" w:hint="eastAsia"/>
          <w:color w:val="333333"/>
          <w:sz w:val="28"/>
          <w:szCs w:val="28"/>
        </w:rPr>
        <w:t>至</w:t>
      </w:r>
      <w:r>
        <w:rPr>
          <w:rFonts w:asciiTheme="minorEastAsia" w:eastAsiaTheme="minorEastAsia" w:hAnsiTheme="minorEastAsia" w:cstheme="minorEastAsia" w:hint="eastAsia"/>
          <w:color w:val="333333"/>
          <w:sz w:val="28"/>
          <w:szCs w:val="28"/>
        </w:rPr>
        <w:t>7</w:t>
      </w:r>
      <w:r>
        <w:rPr>
          <w:rFonts w:asciiTheme="minorEastAsia" w:eastAsiaTheme="minorEastAsia" w:hAnsiTheme="minorEastAsia" w:cstheme="minorEastAsia" w:hint="eastAsia"/>
          <w:color w:val="333333"/>
          <w:sz w:val="28"/>
          <w:szCs w:val="28"/>
        </w:rPr>
        <w:t>月</w:t>
      </w:r>
      <w:r>
        <w:rPr>
          <w:rFonts w:asciiTheme="minorEastAsia" w:eastAsiaTheme="minorEastAsia" w:hAnsiTheme="minorEastAsia" w:cstheme="minorEastAsia" w:hint="eastAsia"/>
          <w:color w:val="333333"/>
          <w:sz w:val="28"/>
          <w:szCs w:val="28"/>
        </w:rPr>
        <w:t>31</w:t>
      </w:r>
      <w:r>
        <w:rPr>
          <w:rFonts w:asciiTheme="minorEastAsia" w:eastAsiaTheme="minorEastAsia" w:hAnsiTheme="minorEastAsia" w:cstheme="minorEastAsia" w:hint="eastAsia"/>
          <w:color w:val="333333"/>
          <w:sz w:val="28"/>
          <w:szCs w:val="28"/>
        </w:rPr>
        <w:t>日</w:t>
      </w:r>
      <w:r>
        <w:rPr>
          <w:rFonts w:asciiTheme="minorEastAsia" w:eastAsiaTheme="minorEastAsia" w:hAnsiTheme="minorEastAsia" w:cstheme="minorEastAsia" w:hint="eastAsia"/>
          <w:color w:val="333333"/>
          <w:sz w:val="28"/>
          <w:szCs w:val="28"/>
        </w:rPr>
        <w:t>17:00</w:t>
      </w:r>
      <w:r>
        <w:rPr>
          <w:rFonts w:asciiTheme="minorEastAsia" w:eastAsiaTheme="minorEastAsia" w:hAnsiTheme="minorEastAsia" w:cstheme="minorEastAsia" w:hint="eastAsia"/>
          <w:color w:val="333333"/>
          <w:sz w:val="28"/>
          <w:szCs w:val="28"/>
        </w:rPr>
        <w:t>。符合奖补申报条件的企业通过单位管理账户、密码登录</w:t>
      </w:r>
      <w:r>
        <w:rPr>
          <w:rFonts w:asciiTheme="minorEastAsia" w:eastAsiaTheme="minorEastAsia" w:hAnsiTheme="minorEastAsia" w:cstheme="minorEastAsia" w:hint="eastAsia"/>
          <w:color w:val="333333"/>
          <w:sz w:val="28"/>
          <w:szCs w:val="28"/>
        </w:rPr>
        <w:t>“湖</w:t>
      </w:r>
      <w:r>
        <w:rPr>
          <w:rFonts w:asciiTheme="minorEastAsia" w:eastAsiaTheme="minorEastAsia" w:hAnsiTheme="minorEastAsia" w:cstheme="minorEastAsia" w:hint="eastAsia"/>
          <w:color w:val="333333"/>
          <w:sz w:val="28"/>
          <w:szCs w:val="28"/>
        </w:rPr>
        <w:lastRenderedPageBreak/>
        <w:t>南省科技管理信息系统公共服务平台”</w:t>
      </w:r>
      <w:r>
        <w:rPr>
          <w:rFonts w:asciiTheme="minorEastAsia" w:eastAsiaTheme="minorEastAsia" w:hAnsiTheme="minorEastAsia" w:cstheme="minorEastAsia" w:hint="eastAsia"/>
          <w:color w:val="333333"/>
          <w:sz w:val="28"/>
          <w:szCs w:val="28"/>
        </w:rPr>
        <w:t>(kjgl.kjt.hunan.gov.cn),</w:t>
      </w:r>
      <w:r>
        <w:rPr>
          <w:rFonts w:asciiTheme="minorEastAsia" w:eastAsiaTheme="minorEastAsia" w:hAnsiTheme="minorEastAsia" w:cstheme="minorEastAsia" w:hint="eastAsia"/>
          <w:color w:val="333333"/>
          <w:sz w:val="28"/>
          <w:szCs w:val="28"/>
        </w:rPr>
        <w:t>完成无纸化在线申报。</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四</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申报内容</w:t>
      </w:r>
    </w:p>
    <w:p w:rsidR="00482846" w:rsidRDefault="000B28E9">
      <w:pPr>
        <w:pStyle w:val="a3"/>
        <w:widowControl/>
        <w:spacing w:before="766" w:beforeAutospacing="0" w:after="616" w:afterAutospacing="0" w:line="30" w:lineRule="atLeast"/>
        <w:ind w:right="1170" w:firstLineChars="300" w:firstLine="84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2023</w:t>
      </w:r>
      <w:r>
        <w:rPr>
          <w:rFonts w:asciiTheme="minorEastAsia" w:eastAsiaTheme="minorEastAsia" w:hAnsiTheme="minorEastAsia" w:cstheme="minorEastAsia" w:hint="eastAsia"/>
          <w:color w:val="333333"/>
          <w:sz w:val="28"/>
          <w:szCs w:val="28"/>
        </w:rPr>
        <w:t>年度湖南省企业研发财政奖补资金申报表》</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附件</w:t>
      </w:r>
      <w:r>
        <w:rPr>
          <w:rFonts w:asciiTheme="minorEastAsia" w:eastAsiaTheme="minorEastAsia" w:hAnsiTheme="minorEastAsia" w:cstheme="minorEastAsia" w:hint="eastAsia"/>
          <w:color w:val="333333"/>
          <w:sz w:val="28"/>
          <w:szCs w:val="28"/>
        </w:rPr>
        <w:t>1),</w:t>
      </w:r>
      <w:r>
        <w:rPr>
          <w:rFonts w:asciiTheme="minorEastAsia" w:eastAsiaTheme="minorEastAsia" w:hAnsiTheme="minorEastAsia" w:cstheme="minorEastAsia" w:hint="eastAsia"/>
          <w:color w:val="333333"/>
          <w:sz w:val="28"/>
          <w:szCs w:val="28"/>
        </w:rPr>
        <w:t>更新并完善企业享受研发费用加计扣除政策、规模以上企业完成研发报统情况、开展《先进制造业关键配套产品工程化攻关清单》内产品研发等信息</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并根据系统要求上传相关附件材料</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所有附件材料均需加盖单位公章。</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五</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审核安排</w:t>
      </w:r>
    </w:p>
    <w:p w:rsidR="00482846" w:rsidRDefault="000B28E9">
      <w:pPr>
        <w:pStyle w:val="a3"/>
        <w:widowControl/>
        <w:spacing w:before="766" w:beforeAutospacing="0" w:after="616" w:afterAutospacing="0" w:line="30" w:lineRule="atLeast"/>
        <w:ind w:right="1170" w:firstLineChars="300" w:firstLine="84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县级形式审查与推荐</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各县市区科技部门使用省科技厅统一配置的主管单位账号登录系统</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及时完成属地企业奖补申报资料形式审查</w:t>
      </w:r>
      <w:r>
        <w:rPr>
          <w:rFonts w:asciiTheme="minorEastAsia" w:eastAsiaTheme="minorEastAsia" w:hAnsiTheme="minorEastAsia" w:cstheme="minorEastAsia" w:hint="eastAsia"/>
          <w:color w:val="333333"/>
          <w:sz w:val="28"/>
          <w:szCs w:val="28"/>
        </w:rPr>
        <w:t>及相关信息审核</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对审核未通过的企业在网上退回并说明原因</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审核通过的予以推荐</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于</w:t>
      </w:r>
      <w:r>
        <w:rPr>
          <w:rFonts w:asciiTheme="minorEastAsia" w:eastAsiaTheme="minorEastAsia" w:hAnsiTheme="minorEastAsia" w:cstheme="minorEastAsia" w:hint="eastAsia"/>
          <w:color w:val="333333"/>
          <w:sz w:val="28"/>
          <w:szCs w:val="28"/>
        </w:rPr>
        <w:t>8</w:t>
      </w:r>
      <w:r>
        <w:rPr>
          <w:rFonts w:asciiTheme="minorEastAsia" w:eastAsiaTheme="minorEastAsia" w:hAnsiTheme="minorEastAsia" w:cstheme="minorEastAsia" w:hint="eastAsia"/>
          <w:color w:val="333333"/>
          <w:sz w:val="28"/>
          <w:szCs w:val="28"/>
        </w:rPr>
        <w:t>月</w:t>
      </w:r>
      <w:r>
        <w:rPr>
          <w:rFonts w:asciiTheme="minorEastAsia" w:eastAsiaTheme="minorEastAsia" w:hAnsiTheme="minorEastAsia" w:cstheme="minorEastAsia" w:hint="eastAsia"/>
          <w:color w:val="333333"/>
          <w:sz w:val="28"/>
          <w:szCs w:val="28"/>
        </w:rPr>
        <w:t>4</w:t>
      </w:r>
      <w:r>
        <w:rPr>
          <w:rFonts w:asciiTheme="minorEastAsia" w:eastAsiaTheme="minorEastAsia" w:hAnsiTheme="minorEastAsia" w:cstheme="minorEastAsia" w:hint="eastAsia"/>
          <w:color w:val="333333"/>
          <w:sz w:val="28"/>
          <w:szCs w:val="28"/>
        </w:rPr>
        <w:t>日截止。形式审查退回修改的企业可补充材料后再次提交</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截止时间为</w:t>
      </w:r>
      <w:r>
        <w:rPr>
          <w:rFonts w:asciiTheme="minorEastAsia" w:eastAsiaTheme="minorEastAsia" w:hAnsiTheme="minorEastAsia" w:cstheme="minorEastAsia" w:hint="eastAsia"/>
          <w:color w:val="333333"/>
          <w:sz w:val="28"/>
          <w:szCs w:val="28"/>
        </w:rPr>
        <w:t>8</w:t>
      </w:r>
      <w:r>
        <w:rPr>
          <w:rFonts w:asciiTheme="minorEastAsia" w:eastAsiaTheme="minorEastAsia" w:hAnsiTheme="minorEastAsia" w:cstheme="minorEastAsia" w:hint="eastAsia"/>
          <w:color w:val="333333"/>
          <w:sz w:val="28"/>
          <w:szCs w:val="28"/>
        </w:rPr>
        <w:t>月</w:t>
      </w:r>
      <w:r>
        <w:rPr>
          <w:rFonts w:asciiTheme="minorEastAsia" w:eastAsiaTheme="minorEastAsia" w:hAnsiTheme="minorEastAsia" w:cstheme="minorEastAsia" w:hint="eastAsia"/>
          <w:color w:val="333333"/>
          <w:sz w:val="28"/>
          <w:szCs w:val="28"/>
        </w:rPr>
        <w:t>7</w:t>
      </w:r>
      <w:r>
        <w:rPr>
          <w:rFonts w:asciiTheme="minorEastAsia" w:eastAsiaTheme="minorEastAsia" w:hAnsiTheme="minorEastAsia" w:cstheme="minorEastAsia" w:hint="eastAsia"/>
          <w:color w:val="333333"/>
          <w:sz w:val="28"/>
          <w:szCs w:val="28"/>
        </w:rPr>
        <w:t>日。县市区科技部门于</w:t>
      </w:r>
      <w:r>
        <w:rPr>
          <w:rFonts w:asciiTheme="minorEastAsia" w:eastAsiaTheme="minorEastAsia" w:hAnsiTheme="minorEastAsia" w:cstheme="minorEastAsia" w:hint="eastAsia"/>
          <w:color w:val="333333"/>
          <w:sz w:val="28"/>
          <w:szCs w:val="28"/>
        </w:rPr>
        <w:t>8</w:t>
      </w:r>
      <w:r>
        <w:rPr>
          <w:rFonts w:asciiTheme="minorEastAsia" w:eastAsiaTheme="minorEastAsia" w:hAnsiTheme="minorEastAsia" w:cstheme="minorEastAsia" w:hint="eastAsia"/>
          <w:color w:val="333333"/>
          <w:sz w:val="28"/>
          <w:szCs w:val="28"/>
        </w:rPr>
        <w:t>月</w:t>
      </w:r>
      <w:r>
        <w:rPr>
          <w:rFonts w:asciiTheme="minorEastAsia" w:eastAsiaTheme="minorEastAsia" w:hAnsiTheme="minorEastAsia" w:cstheme="minorEastAsia" w:hint="eastAsia"/>
          <w:color w:val="333333"/>
          <w:sz w:val="28"/>
          <w:szCs w:val="28"/>
        </w:rPr>
        <w:t>9</w:t>
      </w:r>
      <w:r>
        <w:rPr>
          <w:rFonts w:asciiTheme="minorEastAsia" w:eastAsiaTheme="minorEastAsia" w:hAnsiTheme="minorEastAsia" w:cstheme="minorEastAsia" w:hint="eastAsia"/>
          <w:color w:val="333333"/>
          <w:sz w:val="28"/>
          <w:szCs w:val="28"/>
        </w:rPr>
        <w:t>日前完成推荐</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再从系统中导出《</w:t>
      </w:r>
      <w:r>
        <w:rPr>
          <w:rFonts w:asciiTheme="minorEastAsia" w:eastAsiaTheme="minorEastAsia" w:hAnsiTheme="minorEastAsia" w:cstheme="minorEastAsia" w:hint="eastAsia"/>
          <w:color w:val="333333"/>
          <w:sz w:val="28"/>
          <w:szCs w:val="28"/>
        </w:rPr>
        <w:t>2023</w:t>
      </w:r>
      <w:r>
        <w:rPr>
          <w:rFonts w:asciiTheme="minorEastAsia" w:eastAsiaTheme="minorEastAsia" w:hAnsiTheme="minorEastAsia" w:cstheme="minorEastAsia" w:hint="eastAsia"/>
          <w:color w:val="333333"/>
          <w:sz w:val="28"/>
          <w:szCs w:val="28"/>
        </w:rPr>
        <w:t>年湖南省企业研发财政奖</w:t>
      </w:r>
      <w:r>
        <w:rPr>
          <w:rFonts w:asciiTheme="minorEastAsia" w:eastAsiaTheme="minorEastAsia" w:hAnsiTheme="minorEastAsia" w:cstheme="minorEastAsia" w:hint="eastAsia"/>
          <w:color w:val="333333"/>
          <w:sz w:val="28"/>
          <w:szCs w:val="28"/>
        </w:rPr>
        <w:lastRenderedPageBreak/>
        <w:t>补资金申报情况汇总表</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×县市区</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附件</w:t>
      </w:r>
      <w:r>
        <w:rPr>
          <w:rFonts w:asciiTheme="minorEastAsia" w:eastAsiaTheme="minorEastAsia" w:hAnsiTheme="minorEastAsia" w:cstheme="minorEastAsia" w:hint="eastAsia"/>
          <w:color w:val="333333"/>
          <w:sz w:val="28"/>
          <w:szCs w:val="28"/>
        </w:rPr>
        <w:t>3),8</w:t>
      </w:r>
      <w:r>
        <w:rPr>
          <w:rFonts w:asciiTheme="minorEastAsia" w:eastAsiaTheme="minorEastAsia" w:hAnsiTheme="minorEastAsia" w:cstheme="minorEastAsia" w:hint="eastAsia"/>
          <w:color w:val="333333"/>
          <w:sz w:val="28"/>
          <w:szCs w:val="28"/>
        </w:rPr>
        <w:t>月</w:t>
      </w:r>
      <w:r>
        <w:rPr>
          <w:rFonts w:asciiTheme="minorEastAsia" w:eastAsiaTheme="minorEastAsia" w:hAnsiTheme="minorEastAsia" w:cstheme="minorEastAsia" w:hint="eastAsia"/>
          <w:color w:val="333333"/>
          <w:sz w:val="28"/>
          <w:szCs w:val="28"/>
        </w:rPr>
        <w:t>15</w:t>
      </w:r>
      <w:r>
        <w:rPr>
          <w:rFonts w:asciiTheme="minorEastAsia" w:eastAsiaTheme="minorEastAsia" w:hAnsiTheme="minorEastAsia" w:cstheme="minorEastAsia" w:hint="eastAsia"/>
          <w:color w:val="333333"/>
          <w:sz w:val="28"/>
          <w:szCs w:val="28"/>
        </w:rPr>
        <w:t>日前会同同级财政部门联合行文上报市科技、财政部门。</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市级审核与推荐</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各市州科技、统计部门使用省科技厅统一配置的主管单位账号登录系统</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及时完成各部门相关内容审核。</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color w:val="333333"/>
          <w:sz w:val="28"/>
          <w:szCs w:val="28"/>
        </w:rPr>
      </w:pPr>
      <w:r>
        <w:rPr>
          <w:rFonts w:asciiTheme="minorEastAsia" w:eastAsiaTheme="minorEastAsia" w:hAnsiTheme="minorEastAsia" w:cstheme="minorEastAsia" w:hint="eastAsia"/>
          <w:color w:val="333333"/>
          <w:sz w:val="28"/>
          <w:szCs w:val="28"/>
        </w:rPr>
        <w:t>市科技局牵头组织</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结合现场核查、专业机构审查等方式</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对企业</w:t>
      </w:r>
      <w:r>
        <w:rPr>
          <w:rFonts w:asciiTheme="minorEastAsia" w:eastAsiaTheme="minorEastAsia" w:hAnsiTheme="minorEastAsia" w:cstheme="minorEastAsia" w:hint="eastAsia"/>
          <w:color w:val="333333"/>
          <w:sz w:val="28"/>
          <w:szCs w:val="28"/>
        </w:rPr>
        <w:t>系统填报数据超出预警值、异常值、诚信问题等情况进行核实</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于</w:t>
      </w:r>
      <w:r>
        <w:rPr>
          <w:rFonts w:asciiTheme="minorEastAsia" w:eastAsiaTheme="minorEastAsia" w:hAnsiTheme="minorEastAsia" w:cstheme="minorEastAsia" w:hint="eastAsia"/>
          <w:color w:val="333333"/>
          <w:sz w:val="28"/>
          <w:szCs w:val="28"/>
        </w:rPr>
        <w:t>8</w:t>
      </w:r>
      <w:r>
        <w:rPr>
          <w:rFonts w:asciiTheme="minorEastAsia" w:eastAsiaTheme="minorEastAsia" w:hAnsiTheme="minorEastAsia" w:cstheme="minorEastAsia" w:hint="eastAsia"/>
          <w:color w:val="333333"/>
          <w:sz w:val="28"/>
          <w:szCs w:val="28"/>
        </w:rPr>
        <w:t>月</w:t>
      </w:r>
      <w:r>
        <w:rPr>
          <w:rFonts w:asciiTheme="minorEastAsia" w:eastAsiaTheme="minorEastAsia" w:hAnsiTheme="minorEastAsia" w:cstheme="minorEastAsia" w:hint="eastAsia"/>
          <w:color w:val="333333"/>
          <w:sz w:val="28"/>
          <w:szCs w:val="28"/>
        </w:rPr>
        <w:t>25</w:t>
      </w:r>
      <w:r>
        <w:rPr>
          <w:rFonts w:asciiTheme="minorEastAsia" w:eastAsiaTheme="minorEastAsia" w:hAnsiTheme="minorEastAsia" w:cstheme="minorEastAsia" w:hint="eastAsia"/>
          <w:color w:val="333333"/>
          <w:sz w:val="28"/>
          <w:szCs w:val="28"/>
        </w:rPr>
        <w:t>日前完成审核并对辖区内符合奖补条件的企业予以推荐。推荐完成后</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由各市州科技部门导出《</w:t>
      </w:r>
      <w:r>
        <w:rPr>
          <w:rFonts w:asciiTheme="minorEastAsia" w:eastAsiaTheme="minorEastAsia" w:hAnsiTheme="minorEastAsia" w:cstheme="minorEastAsia" w:hint="eastAsia"/>
          <w:color w:val="333333"/>
          <w:sz w:val="28"/>
          <w:szCs w:val="28"/>
        </w:rPr>
        <w:t>2023</w:t>
      </w:r>
      <w:r>
        <w:rPr>
          <w:rFonts w:asciiTheme="minorEastAsia" w:eastAsiaTheme="minorEastAsia" w:hAnsiTheme="minorEastAsia" w:cstheme="minorEastAsia" w:hint="eastAsia"/>
          <w:color w:val="333333"/>
          <w:sz w:val="28"/>
          <w:szCs w:val="28"/>
        </w:rPr>
        <w:t>年湖南省企业研发财政奖补资金申报情况汇总表</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×市州</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附件</w:t>
      </w:r>
      <w:r>
        <w:rPr>
          <w:rFonts w:asciiTheme="minorEastAsia" w:eastAsiaTheme="minorEastAsia" w:hAnsiTheme="minorEastAsia" w:cstheme="minorEastAsia" w:hint="eastAsia"/>
          <w:color w:val="333333"/>
          <w:sz w:val="28"/>
          <w:szCs w:val="28"/>
        </w:rPr>
        <w:t>3),8</w:t>
      </w:r>
      <w:r>
        <w:rPr>
          <w:rFonts w:asciiTheme="minorEastAsia" w:eastAsiaTheme="minorEastAsia" w:hAnsiTheme="minorEastAsia" w:cstheme="minorEastAsia" w:hint="eastAsia"/>
          <w:color w:val="333333"/>
          <w:sz w:val="28"/>
          <w:szCs w:val="28"/>
        </w:rPr>
        <w:t>月</w:t>
      </w:r>
      <w:r>
        <w:rPr>
          <w:rFonts w:asciiTheme="minorEastAsia" w:eastAsiaTheme="minorEastAsia" w:hAnsiTheme="minorEastAsia" w:cstheme="minorEastAsia" w:hint="eastAsia"/>
          <w:color w:val="333333"/>
          <w:sz w:val="28"/>
          <w:szCs w:val="28"/>
        </w:rPr>
        <w:t>31</w:t>
      </w:r>
      <w:r>
        <w:rPr>
          <w:rFonts w:asciiTheme="minorEastAsia" w:eastAsiaTheme="minorEastAsia" w:hAnsiTheme="minorEastAsia" w:cstheme="minorEastAsia" w:hint="eastAsia"/>
          <w:color w:val="333333"/>
          <w:sz w:val="28"/>
          <w:szCs w:val="28"/>
        </w:rPr>
        <w:t>日前会同同级财政部门联合行文</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附核查报告</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上报省科技、财政部门。</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通过市州审核的企业</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导出带水印的《</w:t>
      </w:r>
      <w:r>
        <w:rPr>
          <w:rFonts w:asciiTheme="minorEastAsia" w:eastAsiaTheme="minorEastAsia" w:hAnsiTheme="minorEastAsia" w:cstheme="minorEastAsia" w:hint="eastAsia"/>
          <w:color w:val="333333"/>
          <w:sz w:val="28"/>
          <w:szCs w:val="28"/>
        </w:rPr>
        <w:t>2023</w:t>
      </w:r>
      <w:r>
        <w:rPr>
          <w:rFonts w:asciiTheme="minorEastAsia" w:eastAsiaTheme="minorEastAsia" w:hAnsiTheme="minorEastAsia" w:cstheme="minorEastAsia" w:hint="eastAsia"/>
          <w:color w:val="333333"/>
          <w:sz w:val="28"/>
          <w:szCs w:val="28"/>
        </w:rPr>
        <w:t>年湖南省企业研发财政奖补资金申报表》</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加盖单位公章后</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于</w:t>
      </w:r>
      <w:r>
        <w:rPr>
          <w:rFonts w:asciiTheme="minorEastAsia" w:eastAsiaTheme="minorEastAsia" w:hAnsiTheme="minorEastAsia" w:cstheme="minorEastAsia" w:hint="eastAsia"/>
          <w:color w:val="333333"/>
          <w:sz w:val="28"/>
          <w:szCs w:val="28"/>
        </w:rPr>
        <w:t>9</w:t>
      </w:r>
      <w:r>
        <w:rPr>
          <w:rFonts w:asciiTheme="minorEastAsia" w:eastAsiaTheme="minorEastAsia" w:hAnsiTheme="minorEastAsia" w:cstheme="minorEastAsia" w:hint="eastAsia"/>
          <w:color w:val="333333"/>
          <w:sz w:val="28"/>
          <w:szCs w:val="28"/>
        </w:rPr>
        <w:t>月</w:t>
      </w:r>
      <w:r>
        <w:rPr>
          <w:rFonts w:asciiTheme="minorEastAsia" w:eastAsiaTheme="minorEastAsia" w:hAnsiTheme="minorEastAsia" w:cstheme="minorEastAsia" w:hint="eastAsia"/>
          <w:color w:val="333333"/>
          <w:sz w:val="28"/>
          <w:szCs w:val="28"/>
        </w:rPr>
        <w:t>6</w:t>
      </w:r>
      <w:r>
        <w:rPr>
          <w:rFonts w:asciiTheme="minorEastAsia" w:eastAsiaTheme="minorEastAsia" w:hAnsiTheme="minorEastAsia" w:cstheme="minorEastAsia" w:hint="eastAsia"/>
          <w:color w:val="333333"/>
          <w:sz w:val="28"/>
          <w:szCs w:val="28"/>
        </w:rPr>
        <w:t>日前交市州科技部门</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一式二份</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lastRenderedPageBreak/>
        <w:t>省税务局根据省科技厅汇总的申报奖补名单</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提供相应年度企业所得税汇算清缴中企业</w:t>
      </w:r>
      <w:r>
        <w:rPr>
          <w:rFonts w:asciiTheme="minorEastAsia" w:eastAsiaTheme="minorEastAsia" w:hAnsiTheme="minorEastAsia" w:cstheme="minorEastAsia" w:hint="eastAsia"/>
          <w:color w:val="333333"/>
          <w:sz w:val="28"/>
          <w:szCs w:val="28"/>
        </w:rPr>
        <w:t>加计扣除的研发费用金额。</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color w:val="333333"/>
          <w:sz w:val="28"/>
          <w:szCs w:val="28"/>
        </w:rPr>
        <w:t>四、工作要求</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1.</w:t>
      </w:r>
      <w:r>
        <w:rPr>
          <w:rFonts w:asciiTheme="minorEastAsia" w:eastAsiaTheme="minorEastAsia" w:hAnsiTheme="minorEastAsia" w:cstheme="minorEastAsia" w:hint="eastAsia"/>
          <w:color w:val="333333"/>
          <w:sz w:val="28"/>
          <w:szCs w:val="28"/>
        </w:rPr>
        <w:t>申报企业要提前熟悉填报流程</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按照属地原则</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对应选择主管科技、税务、统计部门</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准确填报相关信息。严格按照填报要求和时间节点在网上完成提交</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一旦提交不予更改</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逾期未提交的视为自动放弃。</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2.</w:t>
      </w:r>
      <w:r>
        <w:rPr>
          <w:rFonts w:asciiTheme="minorEastAsia" w:eastAsiaTheme="minorEastAsia" w:hAnsiTheme="minorEastAsia" w:cstheme="minorEastAsia" w:hint="eastAsia"/>
          <w:color w:val="333333"/>
          <w:sz w:val="28"/>
          <w:szCs w:val="28"/>
        </w:rPr>
        <w:t>申报企业须按要求提供相关材料</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对申报工作进行信用承诺</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对本单位提交的申报资料的真实性、合法性、合规性负责</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如有不符</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自行承担相关后果并接受相应的处理。</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3.</w:t>
      </w:r>
      <w:r>
        <w:rPr>
          <w:rFonts w:asciiTheme="minorEastAsia" w:eastAsiaTheme="minorEastAsia" w:hAnsiTheme="minorEastAsia" w:cstheme="minorEastAsia" w:hint="eastAsia"/>
          <w:color w:val="333333"/>
          <w:sz w:val="28"/>
          <w:szCs w:val="28"/>
        </w:rPr>
        <w:t>请市州、县市区各管理单位务必高度重视</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进一步增强服务意识</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做好业务咨询工作</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并根据通知要求</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组织和指导辖区内符合条件的企业享受</w:t>
      </w:r>
      <w:r>
        <w:rPr>
          <w:rFonts w:asciiTheme="minorEastAsia" w:eastAsiaTheme="minorEastAsia" w:hAnsiTheme="minorEastAsia" w:cstheme="minorEastAsia" w:hint="eastAsia"/>
          <w:color w:val="333333"/>
          <w:sz w:val="28"/>
          <w:szCs w:val="28"/>
        </w:rPr>
        <w:t>奖补政策。</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lastRenderedPageBreak/>
        <w:t>4.</w:t>
      </w:r>
      <w:r>
        <w:rPr>
          <w:rFonts w:asciiTheme="minorEastAsia" w:eastAsiaTheme="minorEastAsia" w:hAnsiTheme="minorEastAsia" w:cstheme="minorEastAsia" w:hint="eastAsia"/>
          <w:color w:val="333333"/>
          <w:sz w:val="28"/>
          <w:szCs w:val="28"/>
        </w:rPr>
        <w:t>请县市区科技、财政部门以及市州科技、财政、统计部门严格按照时间节点完成审核推荐上报工作</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逾期未审核推荐上报的不予受理。</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b/>
          <w:color w:val="333333"/>
          <w:sz w:val="28"/>
          <w:szCs w:val="28"/>
        </w:rPr>
        <w:t>五、咨询联系方式</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系统支持</w:t>
      </w:r>
      <w:r>
        <w:rPr>
          <w:rFonts w:asciiTheme="minorEastAsia" w:eastAsiaTheme="minorEastAsia" w:hAnsiTheme="minorEastAsia" w:cstheme="minorEastAsia" w:hint="eastAsia"/>
          <w:color w:val="333333"/>
          <w:sz w:val="28"/>
          <w:szCs w:val="28"/>
        </w:rPr>
        <w:t>:0731-88988619(</w:t>
      </w:r>
      <w:r>
        <w:rPr>
          <w:rFonts w:asciiTheme="minorEastAsia" w:eastAsiaTheme="minorEastAsia" w:hAnsiTheme="minorEastAsia" w:cstheme="minorEastAsia" w:hint="eastAsia"/>
          <w:color w:val="333333"/>
          <w:sz w:val="28"/>
          <w:szCs w:val="28"/>
        </w:rPr>
        <w:t>省信息所信息中心</w:t>
      </w:r>
      <w:r>
        <w:rPr>
          <w:rFonts w:asciiTheme="minorEastAsia" w:eastAsiaTheme="minorEastAsia" w:hAnsiTheme="minorEastAsia" w:cstheme="minorEastAsia" w:hint="eastAsia"/>
          <w:color w:val="333333"/>
          <w:sz w:val="28"/>
          <w:szCs w:val="28"/>
        </w:rPr>
        <w:t>)</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受理部门</w:t>
      </w:r>
      <w:r>
        <w:rPr>
          <w:rFonts w:asciiTheme="minorEastAsia" w:eastAsiaTheme="minorEastAsia" w:hAnsiTheme="minorEastAsia" w:cstheme="minorEastAsia" w:hint="eastAsia"/>
          <w:color w:val="333333"/>
          <w:sz w:val="28"/>
          <w:szCs w:val="28"/>
        </w:rPr>
        <w:t>:0731-84586652(</w:t>
      </w:r>
      <w:r>
        <w:rPr>
          <w:rFonts w:asciiTheme="minorEastAsia" w:eastAsiaTheme="minorEastAsia" w:hAnsiTheme="minorEastAsia" w:cstheme="minorEastAsia" w:hint="eastAsia"/>
          <w:color w:val="333333"/>
          <w:sz w:val="28"/>
          <w:szCs w:val="28"/>
        </w:rPr>
        <w:t>省信息所监测中心</w:t>
      </w:r>
      <w:r>
        <w:rPr>
          <w:rFonts w:asciiTheme="minorEastAsia" w:eastAsiaTheme="minorEastAsia" w:hAnsiTheme="minorEastAsia" w:cstheme="minorEastAsia" w:hint="eastAsia"/>
          <w:color w:val="333333"/>
          <w:sz w:val="28"/>
          <w:szCs w:val="28"/>
        </w:rPr>
        <w:t>)</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业务咨询</w:t>
      </w:r>
      <w:r>
        <w:rPr>
          <w:rFonts w:asciiTheme="minorEastAsia" w:eastAsiaTheme="minorEastAsia" w:hAnsiTheme="minorEastAsia" w:cstheme="minorEastAsia" w:hint="eastAsia"/>
          <w:color w:val="333333"/>
          <w:sz w:val="28"/>
          <w:szCs w:val="28"/>
        </w:rPr>
        <w:t>QQ</w:t>
      </w:r>
      <w:r>
        <w:rPr>
          <w:rFonts w:asciiTheme="minorEastAsia" w:eastAsiaTheme="minorEastAsia" w:hAnsiTheme="minorEastAsia" w:cstheme="minorEastAsia" w:hint="eastAsia"/>
          <w:color w:val="333333"/>
          <w:sz w:val="28"/>
          <w:szCs w:val="28"/>
        </w:rPr>
        <w:t>群号</w:t>
      </w:r>
      <w:r>
        <w:rPr>
          <w:rFonts w:asciiTheme="minorEastAsia" w:eastAsiaTheme="minorEastAsia" w:hAnsiTheme="minorEastAsia" w:cstheme="minorEastAsia" w:hint="eastAsia"/>
          <w:color w:val="333333"/>
          <w:sz w:val="28"/>
          <w:szCs w:val="28"/>
        </w:rPr>
        <w:t>:100245133</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主管处室</w:t>
      </w:r>
      <w:r>
        <w:rPr>
          <w:rFonts w:asciiTheme="minorEastAsia" w:eastAsiaTheme="minorEastAsia" w:hAnsiTheme="minorEastAsia" w:cstheme="minorEastAsia" w:hint="eastAsia"/>
          <w:color w:val="333333"/>
          <w:sz w:val="28"/>
          <w:szCs w:val="28"/>
        </w:rPr>
        <w:t>:0731-88988810(</w:t>
      </w:r>
      <w:r>
        <w:rPr>
          <w:rFonts w:asciiTheme="minorEastAsia" w:eastAsiaTheme="minorEastAsia" w:hAnsiTheme="minorEastAsia" w:cstheme="minorEastAsia" w:hint="eastAsia"/>
          <w:color w:val="333333"/>
          <w:sz w:val="28"/>
          <w:szCs w:val="28"/>
        </w:rPr>
        <w:t>省科技厅资配处</w:t>
      </w:r>
      <w:r>
        <w:rPr>
          <w:rFonts w:asciiTheme="minorEastAsia" w:eastAsiaTheme="minorEastAsia" w:hAnsiTheme="minorEastAsia" w:cstheme="minorEastAsia" w:hint="eastAsia"/>
          <w:color w:val="333333"/>
          <w:sz w:val="28"/>
          <w:szCs w:val="28"/>
        </w:rPr>
        <w:t>)</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0731-85165522(</w:t>
      </w:r>
      <w:r>
        <w:rPr>
          <w:rFonts w:asciiTheme="minorEastAsia" w:eastAsiaTheme="minorEastAsia" w:hAnsiTheme="minorEastAsia" w:cstheme="minorEastAsia" w:hint="eastAsia"/>
          <w:color w:val="333333"/>
          <w:sz w:val="28"/>
          <w:szCs w:val="28"/>
        </w:rPr>
        <w:t>省财政厅科教处</w:t>
      </w:r>
      <w:r>
        <w:rPr>
          <w:rFonts w:asciiTheme="minorEastAsia" w:eastAsiaTheme="minorEastAsia" w:hAnsiTheme="minorEastAsia" w:cstheme="minorEastAsia" w:hint="eastAsia"/>
          <w:color w:val="333333"/>
          <w:sz w:val="28"/>
          <w:szCs w:val="28"/>
        </w:rPr>
        <w:t>)</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0731-85579162(</w:t>
      </w:r>
      <w:r>
        <w:rPr>
          <w:rFonts w:asciiTheme="minorEastAsia" w:eastAsiaTheme="minorEastAsia" w:hAnsiTheme="minorEastAsia" w:cstheme="minorEastAsia" w:hint="eastAsia"/>
          <w:color w:val="333333"/>
          <w:sz w:val="28"/>
          <w:szCs w:val="28"/>
        </w:rPr>
        <w:t>省税务局企业所得税处</w:t>
      </w:r>
      <w:r>
        <w:rPr>
          <w:rFonts w:asciiTheme="minorEastAsia" w:eastAsiaTheme="minorEastAsia" w:hAnsiTheme="minorEastAsia" w:cstheme="minorEastAsia" w:hint="eastAsia"/>
          <w:color w:val="333333"/>
          <w:sz w:val="28"/>
          <w:szCs w:val="28"/>
        </w:rPr>
        <w:t>)</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0731-82213940(</w:t>
      </w:r>
      <w:r>
        <w:rPr>
          <w:rFonts w:asciiTheme="minorEastAsia" w:eastAsiaTheme="minorEastAsia" w:hAnsiTheme="minorEastAsia" w:cstheme="minorEastAsia" w:hint="eastAsia"/>
          <w:color w:val="333333"/>
          <w:sz w:val="28"/>
          <w:szCs w:val="28"/>
        </w:rPr>
        <w:t>省统计局人口社科处</w:t>
      </w:r>
      <w:r>
        <w:rPr>
          <w:rFonts w:asciiTheme="minorEastAsia" w:eastAsiaTheme="minorEastAsia" w:hAnsiTheme="minorEastAsia" w:cstheme="minorEastAsia" w:hint="eastAsia"/>
          <w:color w:val="333333"/>
          <w:sz w:val="28"/>
          <w:szCs w:val="28"/>
        </w:rPr>
        <w:t>)</w:t>
      </w:r>
    </w:p>
    <w:p w:rsidR="00482846" w:rsidRDefault="000B28E9">
      <w:pPr>
        <w:pStyle w:val="a3"/>
        <w:widowControl/>
        <w:spacing w:before="766" w:beforeAutospacing="0" w:after="616" w:afterAutospacing="0" w:line="30" w:lineRule="atLeast"/>
        <w:ind w:right="117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lastRenderedPageBreak/>
        <w:t>各市州科技局咨询联系方式</w:t>
      </w:r>
      <w:r>
        <w:rPr>
          <w:rFonts w:asciiTheme="minorEastAsia" w:eastAsiaTheme="minorEastAsia" w:hAnsiTheme="minorEastAsia" w:cstheme="minorEastAsia" w:hint="eastAsia"/>
          <w:color w:val="333333"/>
          <w:sz w:val="28"/>
          <w:szCs w:val="28"/>
        </w:rPr>
        <w:t>:</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长  沙</w:t>
      </w:r>
      <w:r>
        <w:rPr>
          <w:rFonts w:asciiTheme="minorEastAsia" w:eastAsiaTheme="minorEastAsia" w:hAnsiTheme="minorEastAsia" w:cstheme="minorEastAsia" w:hint="eastAsia"/>
          <w:color w:val="333333"/>
          <w:sz w:val="28"/>
          <w:szCs w:val="28"/>
        </w:rPr>
        <w:t>:0731-88666170</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株  洲</w:t>
      </w:r>
      <w:r>
        <w:rPr>
          <w:rFonts w:asciiTheme="minorEastAsia" w:eastAsiaTheme="minorEastAsia" w:hAnsiTheme="minorEastAsia" w:cstheme="minorEastAsia" w:hint="eastAsia"/>
          <w:color w:val="333333"/>
          <w:sz w:val="28"/>
          <w:szCs w:val="28"/>
        </w:rPr>
        <w:t>:0731-28687607</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湘  潭</w:t>
      </w:r>
      <w:r>
        <w:rPr>
          <w:rFonts w:asciiTheme="minorEastAsia" w:eastAsiaTheme="minorEastAsia" w:hAnsiTheme="minorEastAsia" w:cstheme="minorEastAsia" w:hint="eastAsia"/>
          <w:color w:val="333333"/>
          <w:sz w:val="28"/>
          <w:szCs w:val="28"/>
        </w:rPr>
        <w:t>:0731-58570308</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color w:val="333333"/>
          <w:sz w:val="28"/>
          <w:szCs w:val="28"/>
        </w:rPr>
      </w:pPr>
      <w:r>
        <w:rPr>
          <w:rFonts w:asciiTheme="minorEastAsia" w:eastAsiaTheme="minorEastAsia" w:hAnsiTheme="minorEastAsia" w:cstheme="minorEastAsia" w:hint="eastAsia"/>
          <w:color w:val="333333"/>
          <w:sz w:val="28"/>
          <w:szCs w:val="28"/>
        </w:rPr>
        <w:t>衡  阳</w:t>
      </w:r>
      <w:r>
        <w:rPr>
          <w:rFonts w:asciiTheme="minorEastAsia" w:eastAsiaTheme="minorEastAsia" w:hAnsiTheme="minorEastAsia" w:cstheme="minorEastAsia" w:hint="eastAsia"/>
          <w:color w:val="333333"/>
          <w:sz w:val="28"/>
          <w:szCs w:val="28"/>
        </w:rPr>
        <w:t>:0734-8869079</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邵  阳</w:t>
      </w:r>
      <w:r>
        <w:rPr>
          <w:rFonts w:asciiTheme="minorEastAsia" w:eastAsiaTheme="minorEastAsia" w:hAnsiTheme="minorEastAsia" w:cstheme="minorEastAsia" w:hint="eastAsia"/>
          <w:color w:val="333333"/>
          <w:sz w:val="28"/>
          <w:szCs w:val="28"/>
        </w:rPr>
        <w:t>:0739-5360415</w:t>
      </w:r>
    </w:p>
    <w:p w:rsidR="00482846" w:rsidRDefault="000B28E9">
      <w:pPr>
        <w:pStyle w:val="a3"/>
        <w:widowControl/>
        <w:spacing w:before="766" w:beforeAutospacing="0" w:after="616" w:afterAutospacing="0" w:line="30" w:lineRule="atLeast"/>
        <w:ind w:right="1170" w:firstLineChars="200" w:firstLine="560"/>
        <w:jc w:val="both"/>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岳  阳</w:t>
      </w:r>
      <w:r>
        <w:rPr>
          <w:rFonts w:asciiTheme="minorEastAsia" w:eastAsiaTheme="minorEastAsia" w:hAnsiTheme="minorEastAsia" w:cstheme="minorEastAsia" w:hint="eastAsia"/>
          <w:color w:val="333333"/>
          <w:sz w:val="28"/>
          <w:szCs w:val="28"/>
        </w:rPr>
        <w:t>:0730-8219851</w:t>
      </w:r>
    </w:p>
    <w:p w:rsidR="00482846" w:rsidRDefault="000B28E9">
      <w:pPr>
        <w:pStyle w:val="a3"/>
        <w:widowControl/>
        <w:spacing w:before="766" w:beforeAutospacing="0" w:after="616" w:afterAutospacing="0" w:line="30" w:lineRule="atLeast"/>
        <w:ind w:right="1170" w:firstLineChars="200" w:firstLine="560"/>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常  德</w:t>
      </w:r>
      <w:r>
        <w:rPr>
          <w:rFonts w:asciiTheme="minorEastAsia" w:eastAsiaTheme="minorEastAsia" w:hAnsiTheme="minorEastAsia" w:cstheme="minorEastAsia" w:hint="eastAsia"/>
          <w:color w:val="333333"/>
          <w:sz w:val="28"/>
          <w:szCs w:val="28"/>
        </w:rPr>
        <w:t>:0736-7256561</w:t>
      </w:r>
    </w:p>
    <w:p w:rsidR="00482846" w:rsidRDefault="000B28E9">
      <w:pPr>
        <w:pStyle w:val="a3"/>
        <w:widowControl/>
        <w:spacing w:before="766" w:beforeAutospacing="0" w:after="616" w:afterAutospacing="0" w:line="30" w:lineRule="atLeast"/>
        <w:ind w:right="1170" w:firstLineChars="200" w:firstLine="560"/>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张家界</w:t>
      </w:r>
      <w:r>
        <w:rPr>
          <w:rFonts w:asciiTheme="minorEastAsia" w:eastAsiaTheme="minorEastAsia" w:hAnsiTheme="minorEastAsia" w:cstheme="minorEastAsia" w:hint="eastAsia"/>
          <w:color w:val="333333"/>
          <w:sz w:val="28"/>
          <w:szCs w:val="28"/>
        </w:rPr>
        <w:t>:0744-8325676</w:t>
      </w:r>
    </w:p>
    <w:p w:rsidR="00482846" w:rsidRDefault="000B28E9">
      <w:pPr>
        <w:pStyle w:val="a3"/>
        <w:widowControl/>
        <w:spacing w:before="766" w:beforeAutospacing="0" w:after="616" w:afterAutospacing="0" w:line="30" w:lineRule="atLeast"/>
        <w:ind w:right="1170" w:firstLineChars="200" w:firstLine="560"/>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益  阳</w:t>
      </w:r>
      <w:r>
        <w:rPr>
          <w:rFonts w:asciiTheme="minorEastAsia" w:eastAsiaTheme="minorEastAsia" w:hAnsiTheme="minorEastAsia" w:cstheme="minorEastAsia" w:hint="eastAsia"/>
          <w:color w:val="333333"/>
          <w:sz w:val="28"/>
          <w:szCs w:val="28"/>
        </w:rPr>
        <w:t>:0737-4221717</w:t>
      </w:r>
    </w:p>
    <w:p w:rsidR="00482846" w:rsidRDefault="000B28E9">
      <w:pPr>
        <w:pStyle w:val="a3"/>
        <w:widowControl/>
        <w:spacing w:before="766" w:beforeAutospacing="0" w:after="616" w:afterAutospacing="0" w:line="30" w:lineRule="atLeast"/>
        <w:ind w:right="1170" w:firstLineChars="200" w:firstLine="560"/>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lastRenderedPageBreak/>
        <w:t>郴  州</w:t>
      </w:r>
      <w:r>
        <w:rPr>
          <w:rFonts w:asciiTheme="minorEastAsia" w:eastAsiaTheme="minorEastAsia" w:hAnsiTheme="minorEastAsia" w:cstheme="minorEastAsia" w:hint="eastAsia"/>
          <w:color w:val="333333"/>
          <w:sz w:val="28"/>
          <w:szCs w:val="28"/>
        </w:rPr>
        <w:t>:0735-2887742</w:t>
      </w:r>
    </w:p>
    <w:p w:rsidR="00482846" w:rsidRDefault="000B28E9">
      <w:pPr>
        <w:pStyle w:val="a3"/>
        <w:widowControl/>
        <w:spacing w:before="766" w:beforeAutospacing="0" w:after="616" w:afterAutospacing="0" w:line="30" w:lineRule="atLeast"/>
        <w:ind w:right="1170" w:firstLineChars="200" w:firstLine="560"/>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永  州</w:t>
      </w:r>
      <w:r>
        <w:rPr>
          <w:rFonts w:asciiTheme="minorEastAsia" w:eastAsiaTheme="minorEastAsia" w:hAnsiTheme="minorEastAsia" w:cstheme="minorEastAsia" w:hint="eastAsia"/>
          <w:color w:val="333333"/>
          <w:sz w:val="28"/>
          <w:szCs w:val="28"/>
        </w:rPr>
        <w:t>:0746-8218103</w:t>
      </w:r>
    </w:p>
    <w:p w:rsidR="00482846" w:rsidRDefault="000B28E9">
      <w:pPr>
        <w:pStyle w:val="a3"/>
        <w:widowControl/>
        <w:spacing w:before="766" w:beforeAutospacing="0" w:after="616" w:afterAutospacing="0" w:line="30" w:lineRule="atLeast"/>
        <w:ind w:right="1170" w:firstLineChars="200" w:firstLine="560"/>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怀  化</w:t>
      </w:r>
      <w:r>
        <w:rPr>
          <w:rFonts w:asciiTheme="minorEastAsia" w:eastAsiaTheme="minorEastAsia" w:hAnsiTheme="minorEastAsia" w:cstheme="minorEastAsia" w:hint="eastAsia"/>
          <w:color w:val="333333"/>
          <w:sz w:val="28"/>
          <w:szCs w:val="28"/>
        </w:rPr>
        <w:t>:0745-2712994</w:t>
      </w:r>
    </w:p>
    <w:p w:rsidR="00482846" w:rsidRDefault="000B28E9">
      <w:pPr>
        <w:pStyle w:val="a3"/>
        <w:widowControl/>
        <w:spacing w:before="766" w:beforeAutospacing="0" w:after="616" w:afterAutospacing="0" w:line="30" w:lineRule="atLeast"/>
        <w:ind w:right="1170" w:firstLineChars="200" w:firstLine="560"/>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娄  底</w:t>
      </w:r>
      <w:r>
        <w:rPr>
          <w:rFonts w:asciiTheme="minorEastAsia" w:eastAsiaTheme="minorEastAsia" w:hAnsiTheme="minorEastAsia" w:cstheme="minorEastAsia" w:hint="eastAsia"/>
          <w:color w:val="333333"/>
          <w:sz w:val="28"/>
          <w:szCs w:val="28"/>
        </w:rPr>
        <w:t>:0738-8220896</w:t>
      </w:r>
    </w:p>
    <w:p w:rsidR="00482846" w:rsidRDefault="000B28E9">
      <w:pPr>
        <w:pStyle w:val="a3"/>
        <w:widowControl/>
        <w:spacing w:before="766" w:beforeAutospacing="0" w:after="616" w:afterAutospacing="0" w:line="30" w:lineRule="atLeast"/>
        <w:ind w:right="1170" w:firstLineChars="200" w:firstLine="560"/>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湘西州</w:t>
      </w:r>
      <w:r>
        <w:rPr>
          <w:rFonts w:asciiTheme="minorEastAsia" w:eastAsiaTheme="minorEastAsia" w:hAnsiTheme="minorEastAsia" w:cstheme="minorEastAsia" w:hint="eastAsia"/>
          <w:color w:val="333333"/>
          <w:sz w:val="28"/>
          <w:szCs w:val="28"/>
        </w:rPr>
        <w:t>:07</w:t>
      </w:r>
      <w:r>
        <w:rPr>
          <w:rFonts w:asciiTheme="minorEastAsia" w:eastAsiaTheme="minorEastAsia" w:hAnsiTheme="minorEastAsia" w:cstheme="minorEastAsia" w:hint="eastAsia"/>
          <w:color w:val="333333"/>
          <w:sz w:val="28"/>
          <w:szCs w:val="28"/>
        </w:rPr>
        <w:t>43-8222889</w:t>
      </w:r>
    </w:p>
    <w:p w:rsidR="00482846" w:rsidRDefault="000B28E9">
      <w:pPr>
        <w:pStyle w:val="a3"/>
        <w:widowControl/>
        <w:spacing w:before="766" w:beforeAutospacing="0" w:after="616" w:afterAutospacing="0" w:line="30" w:lineRule="atLeast"/>
        <w:ind w:right="1170" w:firstLineChars="200" w:firstLine="560"/>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地址</w:t>
      </w:r>
      <w:r>
        <w:rPr>
          <w:rFonts w:asciiTheme="minorEastAsia" w:eastAsiaTheme="minorEastAsia" w:hAnsiTheme="minorEastAsia" w:cstheme="minorEastAsia" w:hint="eastAsia"/>
          <w:color w:val="333333"/>
          <w:sz w:val="28"/>
          <w:szCs w:val="28"/>
        </w:rPr>
        <w:t>:</w:t>
      </w:r>
      <w:r>
        <w:rPr>
          <w:rFonts w:asciiTheme="minorEastAsia" w:eastAsiaTheme="minorEastAsia" w:hAnsiTheme="minorEastAsia" w:cstheme="minorEastAsia" w:hint="eastAsia"/>
          <w:color w:val="333333"/>
          <w:sz w:val="28"/>
          <w:szCs w:val="28"/>
        </w:rPr>
        <w:t>湖南省长沙市岳麓大道科技大厦</w:t>
      </w:r>
      <w:r>
        <w:rPr>
          <w:rFonts w:asciiTheme="minorEastAsia" w:eastAsiaTheme="minorEastAsia" w:hAnsiTheme="minorEastAsia" w:cstheme="minorEastAsia" w:hint="eastAsia"/>
          <w:color w:val="333333"/>
          <w:sz w:val="28"/>
          <w:szCs w:val="28"/>
        </w:rPr>
        <w:t>7</w:t>
      </w:r>
      <w:r>
        <w:rPr>
          <w:rFonts w:asciiTheme="minorEastAsia" w:eastAsiaTheme="minorEastAsia" w:hAnsiTheme="minorEastAsia" w:cstheme="minorEastAsia" w:hint="eastAsia"/>
          <w:color w:val="333333"/>
          <w:sz w:val="28"/>
          <w:szCs w:val="28"/>
        </w:rPr>
        <w:t>楼</w:t>
      </w:r>
      <w:r>
        <w:rPr>
          <w:rFonts w:asciiTheme="minorEastAsia" w:eastAsiaTheme="minorEastAsia" w:hAnsiTheme="minorEastAsia" w:cstheme="minorEastAsia" w:hint="eastAsia"/>
          <w:color w:val="333333"/>
          <w:sz w:val="28"/>
          <w:szCs w:val="28"/>
        </w:rPr>
        <w:t>710</w:t>
      </w:r>
      <w:r>
        <w:rPr>
          <w:rFonts w:asciiTheme="minorEastAsia" w:eastAsiaTheme="minorEastAsia" w:hAnsiTheme="minorEastAsia" w:cstheme="minorEastAsia" w:hint="eastAsia"/>
          <w:color w:val="333333"/>
          <w:sz w:val="28"/>
          <w:szCs w:val="28"/>
        </w:rPr>
        <w:t>室</w:t>
      </w:r>
    </w:p>
    <w:p w:rsidR="00482846" w:rsidRDefault="000B28E9">
      <w:pPr>
        <w:pStyle w:val="a3"/>
        <w:widowControl/>
        <w:spacing w:before="766" w:beforeAutospacing="0" w:after="616" w:afterAutospacing="0" w:line="30" w:lineRule="atLeast"/>
        <w:ind w:right="1170" w:firstLineChars="200" w:firstLine="560"/>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邮箱</w:t>
      </w:r>
      <w:r>
        <w:rPr>
          <w:rFonts w:asciiTheme="minorEastAsia" w:eastAsiaTheme="minorEastAsia" w:hAnsiTheme="minorEastAsia" w:cstheme="minorEastAsia" w:hint="eastAsia"/>
          <w:color w:val="333333"/>
          <w:sz w:val="28"/>
          <w:szCs w:val="28"/>
        </w:rPr>
        <w:t>:yqpj@kjt.hunan.gov.cn</w:t>
      </w:r>
    </w:p>
    <w:p w:rsidR="00482846" w:rsidRDefault="000B28E9">
      <w:pPr>
        <w:pStyle w:val="a3"/>
        <w:widowControl/>
        <w:spacing w:before="766" w:beforeAutospacing="0" w:after="616" w:afterAutospacing="0" w:line="30" w:lineRule="atLeast"/>
        <w:ind w:left="1170" w:right="1170" w:firstLine="420"/>
        <w:jc w:val="right"/>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 xml:space="preserve">  </w:t>
      </w:r>
      <w:r>
        <w:rPr>
          <w:rFonts w:asciiTheme="minorEastAsia" w:eastAsiaTheme="minorEastAsia" w:hAnsiTheme="minorEastAsia" w:cstheme="minorEastAsia" w:hint="eastAsia"/>
          <w:color w:val="333333"/>
          <w:sz w:val="28"/>
          <w:szCs w:val="28"/>
        </w:rPr>
        <w:t>湖南省科学技术厅  湖南省财政厅</w:t>
      </w:r>
    </w:p>
    <w:p w:rsidR="00482846" w:rsidRDefault="000B28E9">
      <w:pPr>
        <w:pStyle w:val="a3"/>
        <w:widowControl/>
        <w:spacing w:before="766" w:beforeAutospacing="0" w:after="616" w:afterAutospacing="0" w:line="30" w:lineRule="atLeast"/>
        <w:ind w:left="1170" w:right="1170" w:firstLine="420"/>
        <w:jc w:val="right"/>
        <w:textAlignment w:val="baseline"/>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333333"/>
          <w:sz w:val="28"/>
          <w:szCs w:val="28"/>
        </w:rPr>
        <w:t>国家税务总局湖南省税务局  湖南省统计局</w:t>
      </w:r>
    </w:p>
    <w:p w:rsidR="00482846" w:rsidRDefault="000B28E9">
      <w:pPr>
        <w:pStyle w:val="a3"/>
        <w:widowControl/>
        <w:spacing w:before="766" w:beforeAutospacing="0" w:after="616" w:afterAutospacing="0" w:line="30" w:lineRule="atLeast"/>
        <w:ind w:left="1170" w:right="1170" w:firstLine="420"/>
        <w:jc w:val="right"/>
        <w:textAlignment w:val="baseline"/>
        <w:rPr>
          <w:rFonts w:asciiTheme="minorEastAsia" w:eastAsiaTheme="minorEastAsia" w:hAnsiTheme="minorEastAsia" w:cstheme="minorEastAsia"/>
          <w:sz w:val="22"/>
          <w:szCs w:val="28"/>
        </w:rPr>
      </w:pPr>
      <w:r>
        <w:rPr>
          <w:rFonts w:asciiTheme="minorEastAsia" w:eastAsiaTheme="minorEastAsia" w:hAnsiTheme="minorEastAsia" w:cstheme="minorEastAsia" w:hint="eastAsia"/>
          <w:color w:val="333333"/>
          <w:sz w:val="28"/>
          <w:szCs w:val="28"/>
        </w:rPr>
        <w:t>2023</w:t>
      </w:r>
      <w:r>
        <w:rPr>
          <w:rFonts w:asciiTheme="minorEastAsia" w:eastAsiaTheme="minorEastAsia" w:hAnsiTheme="minorEastAsia" w:cstheme="minorEastAsia" w:hint="eastAsia"/>
          <w:color w:val="333333"/>
          <w:sz w:val="28"/>
          <w:szCs w:val="28"/>
        </w:rPr>
        <w:t>年</w:t>
      </w:r>
      <w:r>
        <w:rPr>
          <w:rFonts w:asciiTheme="minorEastAsia" w:eastAsiaTheme="minorEastAsia" w:hAnsiTheme="minorEastAsia" w:cstheme="minorEastAsia" w:hint="eastAsia"/>
          <w:color w:val="333333"/>
          <w:sz w:val="28"/>
          <w:szCs w:val="28"/>
        </w:rPr>
        <w:t>6</w:t>
      </w:r>
      <w:r>
        <w:rPr>
          <w:rFonts w:asciiTheme="minorEastAsia" w:eastAsiaTheme="minorEastAsia" w:hAnsiTheme="minorEastAsia" w:cstheme="minorEastAsia" w:hint="eastAsia"/>
          <w:color w:val="333333"/>
          <w:sz w:val="28"/>
          <w:szCs w:val="28"/>
        </w:rPr>
        <w:t>月</w:t>
      </w:r>
      <w:r>
        <w:rPr>
          <w:rFonts w:asciiTheme="minorEastAsia" w:eastAsiaTheme="minorEastAsia" w:hAnsiTheme="minorEastAsia" w:cstheme="minorEastAsia" w:hint="eastAsia"/>
          <w:color w:val="333333"/>
          <w:sz w:val="28"/>
          <w:szCs w:val="28"/>
        </w:rPr>
        <w:t>27</w:t>
      </w:r>
      <w:r>
        <w:rPr>
          <w:rFonts w:asciiTheme="minorEastAsia" w:eastAsiaTheme="minorEastAsia" w:hAnsiTheme="minorEastAsia" w:cstheme="minorEastAsia" w:hint="eastAsia"/>
          <w:color w:val="333333"/>
          <w:sz w:val="28"/>
          <w:szCs w:val="28"/>
        </w:rPr>
        <w:t>日</w:t>
      </w:r>
    </w:p>
    <w:sectPr w:rsidR="0048284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846"/>
    <w:rsid w:val="000B28E9"/>
    <w:rsid w:val="00482846"/>
    <w:rsid w:val="3EAB0813"/>
    <w:rsid w:val="588E929C"/>
    <w:rsid w:val="5FFFED83"/>
    <w:rsid w:val="747768DD"/>
    <w:rsid w:val="7DBF7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3">
    <w:name w:val="heading 3"/>
    <w:basedOn w:val="a"/>
    <w:next w:val="a"/>
    <w:unhideWhenUsed/>
    <w:qFormat/>
    <w:pPr>
      <w:spacing w:before="100" w:beforeAutospacing="1" w:after="100"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 w:type="character" w:styleId="a4">
    <w:name w:val="Hyperlink"/>
    <w:basedOn w:val="a0"/>
    <w:qFormat/>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3">
    <w:name w:val="heading 3"/>
    <w:basedOn w:val="a"/>
    <w:next w:val="a"/>
    <w:unhideWhenUsed/>
    <w:qFormat/>
    <w:pPr>
      <w:spacing w:before="100" w:beforeAutospacing="1" w:after="100"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 w:type="character" w:styleId="a4">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395</Words>
  <Characters>2258</Characters>
  <Application>Microsoft Office Word</Application>
  <DocSecurity>0</DocSecurity>
  <Lines>18</Lines>
  <Paragraphs>5</Paragraphs>
  <ScaleCrop>false</ScaleCrop>
  <Company>QBPC</Company>
  <LinksUpToDate>false</LinksUpToDate>
  <CharactersWithSpaces>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2</cp:revision>
  <dcterms:created xsi:type="dcterms:W3CDTF">2026-07-11T10:02:00Z</dcterms:created>
  <dcterms:modified xsi:type="dcterms:W3CDTF">2026-07-11T10:02:00Z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