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我要开泡菜店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13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2"/>
        <w:tblW w:w="10080" w:type="dxa"/>
        <w:tblInd w:w="-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804"/>
        <w:gridCol w:w="1276"/>
        <w:gridCol w:w="1418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涉及审批事项名称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承诺时限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备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个体工商户</w:t>
            </w:r>
            <w:r>
              <w:t>设立</w:t>
            </w:r>
            <w:r>
              <w:rPr>
                <w:rFonts w:hint="eastAsia"/>
              </w:rPr>
              <w:t>登记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食品（含保健食品）经营许可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食品经营许可证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设置大型户外广告及在城市建筑物、设施上悬挂、张贴宣传品审批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临时性建筑物搭建、堆放物料、占道施工审批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二、材料清单</w:t>
      </w:r>
    </w:p>
    <w:tbl>
      <w:tblPr>
        <w:tblStyle w:val="2"/>
        <w:tblW w:w="101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2"/>
        <w:gridCol w:w="1015"/>
        <w:gridCol w:w="630"/>
        <w:gridCol w:w="1987"/>
        <w:gridCol w:w="3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材料名称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提交方式</w:t>
            </w:r>
          </w:p>
        </w:tc>
        <w:tc>
          <w:tcPr>
            <w:tcW w:w="3370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rFonts w:hint="eastAsia"/>
              </w:rPr>
              <w:t>个体工商户开业登记申请书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电子文件或纸质文件</w:t>
            </w:r>
          </w:p>
        </w:tc>
        <w:tc>
          <w:tcPr>
            <w:tcW w:w="3370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主体资格证明（营业执照、法人登记证、民办非企业单位登记证等）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《食品经营许可证》申请书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健康证明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食品采购流程图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方位图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37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</w:tbl>
    <w:p>
      <w:pPr>
        <w:spacing w:line="420" w:lineRule="exact"/>
        <w:ind w:firstLine="480" w:firstLineChars="200"/>
        <w:rPr>
          <w:rFonts w:hint="eastAsia" w:ascii="黑体" w:hAnsi="黑体" w:eastAsia="黑体" w:cs="黑体"/>
          <w:color w:val="auto"/>
          <w:sz w:val="24"/>
          <w:szCs w:val="24"/>
        </w:rPr>
        <w:sectPr>
          <w:pgSz w:w="11905" w:h="8390" w:orient="landscape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61E63"/>
    <w:rsid w:val="4D9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2021-05-17T10:07:00Z</dcterms:created>
  <dc:creator>Lenovo</dc:creator>
  <cp:lastModifiedBy>Lenovo</cp:lastModifiedBy>
  <dcterms:modified xsi:type="dcterms:W3CDTF">2021-05-17T10:16:02Z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E4330D68B87741109FFE8540DAF3ED7C</vt:lpwstr>
  </property>
</Properties>
</file>