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4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我要开</w:t>
      </w:r>
      <w:r>
        <w:rPr>
          <w:rFonts w:ascii="方正小标宋简体" w:eastAsia="方正小标宋简体"/>
          <w:b/>
          <w:sz w:val="36"/>
          <w:szCs w:val="36"/>
        </w:rPr>
        <w:t>营利性民办培训学校</w:t>
      </w:r>
      <w:r>
        <w:rPr>
          <w:rFonts w:hint="eastAsia" w:ascii="方正小标宋简体" w:eastAsia="方正小标宋简体"/>
          <w:b/>
          <w:sz w:val="36"/>
          <w:szCs w:val="36"/>
        </w:rPr>
        <w:t>（总时限：</w:t>
      </w: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56</w:t>
      </w:r>
      <w:r>
        <w:rPr>
          <w:rFonts w:hint="eastAsia" w:ascii="方正小标宋简体" w:eastAsia="方正小标宋简体"/>
          <w:b/>
          <w:sz w:val="36"/>
          <w:szCs w:val="36"/>
        </w:rPr>
        <w:t>个工作日）</w:t>
      </w:r>
    </w:p>
    <w:p>
      <w:pPr>
        <w:spacing w:line="440" w:lineRule="exact"/>
        <w:rPr>
          <w:rFonts w:ascii="方正小标宋简体" w:eastAsia="方正小标宋简体"/>
          <w:b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一、基本信息</w:t>
      </w:r>
    </w:p>
    <w:tbl>
      <w:tblPr>
        <w:tblStyle w:val="2"/>
        <w:tblW w:w="98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0"/>
        <w:gridCol w:w="1996"/>
        <w:gridCol w:w="1276"/>
        <w:gridCol w:w="1418"/>
        <w:gridCol w:w="25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涉及审批事项名称</w:t>
            </w:r>
          </w:p>
        </w:tc>
        <w:tc>
          <w:tcPr>
            <w:tcW w:w="1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证照名称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实施部门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承诺时限</w:t>
            </w:r>
          </w:p>
        </w:tc>
        <w:tc>
          <w:tcPr>
            <w:tcW w:w="2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有限责任公司设立登记</w:t>
            </w:r>
          </w:p>
        </w:tc>
        <w:tc>
          <w:tcPr>
            <w:tcW w:w="1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县市监局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1个工作日</w:t>
            </w:r>
          </w:p>
        </w:tc>
        <w:tc>
          <w:tcPr>
            <w:tcW w:w="2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直接通过“湖南省企业登记全程电子化系统” 进行名称自主申报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实施中等及中等以下学历教育、学前教育、自学考试助学及其他文化教育的学校设立、变更和终止审批</w:t>
            </w:r>
          </w:p>
        </w:tc>
        <w:tc>
          <w:tcPr>
            <w:tcW w:w="1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民办学校办学</w:t>
            </w:r>
          </w:p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许可证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县教育局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  <w:p>
            <w:pPr>
              <w:jc w:val="center"/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30个工作日</w:t>
            </w:r>
          </w:p>
        </w:tc>
        <w:tc>
          <w:tcPr>
            <w:tcW w:w="2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设置大型户外广告及在城市建筑物、设施上悬挂、张贴宣传品审批</w:t>
            </w:r>
          </w:p>
        </w:tc>
        <w:tc>
          <w:tcPr>
            <w:tcW w:w="1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县城管执法局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3个工作日</w:t>
            </w:r>
          </w:p>
        </w:tc>
        <w:tc>
          <w:tcPr>
            <w:tcW w:w="2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临时性建筑物搭建、堆放物料、占道施工审批</w:t>
            </w:r>
          </w:p>
        </w:tc>
        <w:tc>
          <w:tcPr>
            <w:tcW w:w="1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10个工作日</w:t>
            </w:r>
          </w:p>
        </w:tc>
        <w:tc>
          <w:tcPr>
            <w:tcW w:w="2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建设工程消防设计审查</w:t>
            </w:r>
          </w:p>
        </w:tc>
        <w:tc>
          <w:tcPr>
            <w:tcW w:w="1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县住建局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ascii="宋体" w:hAnsi="宋体" w:eastAsia="宋体" w:cs="宋体"/>
              </w:rPr>
              <w:t>3</w:t>
            </w:r>
            <w:r>
              <w:rPr>
                <w:rFonts w:hint="eastAsia" w:ascii="宋体" w:hAnsi="宋体" w:eastAsia="宋体" w:cs="宋体"/>
              </w:rPr>
              <w:t>个工作日</w:t>
            </w:r>
          </w:p>
        </w:tc>
        <w:tc>
          <w:tcPr>
            <w:tcW w:w="2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申请人通过湖南省施工图管理信息系统（http://218.77.58.</w:t>
            </w:r>
          </w:p>
          <w:p>
            <w:pPr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140:8380/app/login.html）进行消防设计申报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建设工程消防验收或</w:t>
            </w:r>
          </w:p>
          <w:p>
            <w:pPr>
              <w:spacing w:line="24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或建设工程消防验收备案</w:t>
            </w:r>
          </w:p>
        </w:tc>
        <w:tc>
          <w:tcPr>
            <w:tcW w:w="1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ascii="宋体" w:hAnsi="宋体" w:eastAsia="宋体" w:cs="宋体"/>
              </w:rPr>
              <w:t>3</w:t>
            </w:r>
            <w:r>
              <w:rPr>
                <w:rFonts w:hint="eastAsia" w:ascii="宋体" w:hAnsi="宋体" w:eastAsia="宋体" w:cs="宋体"/>
              </w:rPr>
              <w:t>个工作日</w:t>
            </w:r>
          </w:p>
        </w:tc>
        <w:tc>
          <w:tcPr>
            <w:tcW w:w="2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建设项目环境影响登记表备案</w:t>
            </w:r>
          </w:p>
        </w:tc>
        <w:tc>
          <w:tcPr>
            <w:tcW w:w="1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生态环境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桃江分局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1个工作日</w:t>
            </w:r>
          </w:p>
        </w:tc>
        <w:tc>
          <w:tcPr>
            <w:tcW w:w="2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发票领购（资格、用量、种类）确认</w:t>
            </w:r>
          </w:p>
        </w:tc>
        <w:tc>
          <w:tcPr>
            <w:tcW w:w="1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县税务局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1个工作日</w:t>
            </w:r>
          </w:p>
        </w:tc>
        <w:tc>
          <w:tcPr>
            <w:tcW w:w="2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公章刻制备案</w:t>
            </w:r>
          </w:p>
        </w:tc>
        <w:tc>
          <w:tcPr>
            <w:tcW w:w="1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县公安局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1个工作日</w:t>
            </w:r>
          </w:p>
        </w:tc>
        <w:tc>
          <w:tcPr>
            <w:tcW w:w="2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</w:tr>
      <w:bookmarkEnd w:id="0"/>
    </w:tbl>
    <w:p>
      <w:pPr>
        <w:pStyle w:val="4"/>
        <w:numPr>
          <w:ilvl w:val="0"/>
          <w:numId w:val="1"/>
        </w:numPr>
        <w:spacing w:line="440" w:lineRule="exact"/>
        <w:ind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材料清单</w:t>
      </w:r>
    </w:p>
    <w:tbl>
      <w:tblPr>
        <w:tblStyle w:val="2"/>
        <w:tblW w:w="975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00"/>
        <w:gridCol w:w="1287"/>
        <w:gridCol w:w="714"/>
        <w:gridCol w:w="1935"/>
        <w:gridCol w:w="232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材料类型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份数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提交方式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涉及事项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我要开营利性民办培训学校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申请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表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1份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电子文件或纸质文件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委托代理人授权委托书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32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有限责任公司设立登记</w:t>
            </w:r>
          </w:p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经营场所证明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32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全体股东签署的公司章程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32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股东的主体资格证明或者自然人身份证件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32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法律、行政法规和国务院决定规定在登记前须经批准的项目的，提交有关的批准文件或者许可证书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1份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电子文件或纸质文件</w:t>
            </w:r>
          </w:p>
        </w:tc>
        <w:tc>
          <w:tcPr>
            <w:tcW w:w="232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企业名称预告登记通知书或经主管部门认可的名称核定材料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1份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电子文件或纸质文件</w:t>
            </w:r>
          </w:p>
        </w:tc>
        <w:tc>
          <w:tcPr>
            <w:tcW w:w="232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实施中等及中等以下学历教育、学前教育、自学考试助学及其他文化教育的学校设立、变更和终止审批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房屋安全鉴定书或工程竣工验收意见书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1份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电子文件或纸质文件</w:t>
            </w:r>
          </w:p>
        </w:tc>
        <w:tc>
          <w:tcPr>
            <w:tcW w:w="232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消防安全验收意见书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1份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电子文件或纸质文件</w:t>
            </w:r>
          </w:p>
        </w:tc>
        <w:tc>
          <w:tcPr>
            <w:tcW w:w="232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广告制作单位依法注册登记的证照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323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设置大型户外广告及在城市建筑物、设施上悬挂、张贴宣传品审批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申请设置的户外广告设施效果图样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32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户外广告设置位置使用权证明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32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户外广告设置的位置、数量、形式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32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安全责任承诺书及安全评估报告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32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主体工程安全承诺书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32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建设工程消防设计审查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建设单位营业执照、法人代表身份证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32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《设计审核意见书》/消防设计图案审查合格文件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32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建设工程消防验收</w:t>
            </w:r>
          </w:p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建设工程消防验收备案</w:t>
            </w:r>
          </w:p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工程竣工验收报告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32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质量保证书（正楷书写，施工、消防单位加盖公章）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32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建设工程消防质量终身负责制登记表（建设方、施工总承包和消防施工单位、监理单位、设计单位、检测单位加盖公章）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32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建设工程规划许可证（加盖公章）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32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施工单位资料：包括施工总承包和</w:t>
            </w:r>
          </w:p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消防施工单位（营业执照、法人代表身份证、企业资质证书、企业安全生产许可证）（加盖公章）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32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监理单位资料（营业执照、法人代表身份证、企业资质证书）（加盖公章）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32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检测单位资料（营业执照、法人代表身份证、企业资质证书、消防工程师及身份证）（加盖公章）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32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建设工程消防设施检测评定报告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32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消防产品质量合格证明文件资料单独成册（消防产品资料清单、消防产品供货证明、产品检验报告、产品身份证（“B”签）及合格证）原件，（认证证书3C、具有防火性能要求的建筑构件、建筑材料、装修材料符合国家标准或者行业标准的证明文件、出厂合格证）复印件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原件和复印件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32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消防工程竣工资料（单独成册）（开工记录、工程检验批质量验收记录表、建筑设备安装工程隐蔽验收记录、消防给水（消防栓）灭火系统管网冲洗记录、给水管道系统压力试验记录、调试报告、系统联合试运行记录、钢结构防火涂料喷涂施工记录、自动消防设施安装、调试记录（国家建设工程施工验收规范规定）、地下及隐蔽工程验收记录）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32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消防设施工程竣工图纸含建筑总平面图、规划总平面图、给排水总平面图、电气总平面图、建筑竣工图、结构竣工图、消防给排水竣工图、消防电气竣工图、消防排烟机通风空调竣工图等采用PDF格式(含电子光盘及纸质资料）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32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</w:tbl>
    <w:p>
      <w:pPr>
        <w:spacing w:line="300" w:lineRule="exact"/>
        <w:ind w:firstLine="560" w:firstLineChars="200"/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pgSz w:w="11907" w:h="8392" w:orient="landscape"/>
          <w:pgMar w:top="1134" w:right="1134" w:bottom="1134" w:left="1134" w:header="851" w:footer="794" w:gutter="0"/>
          <w:cols w:space="0" w:num="1"/>
          <w:docGrid w:type="lines" w:linePitch="312" w:charSpace="0"/>
        </w:sectPr>
      </w:pPr>
    </w:p>
    <w:p>
      <w:pPr>
        <w:spacing w:line="420" w:lineRule="exact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三、收费标准及依据</w:t>
      </w:r>
    </w:p>
    <w:p>
      <w:pPr>
        <w:spacing w:line="420" w:lineRule="exact"/>
        <w:ind w:left="799" w:leftChars="266" w:hanging="240" w:hangingChars="1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1.临时建筑物搭建、堆放物料、占道施工审批</w:t>
      </w:r>
    </w:p>
    <w:p>
      <w:pPr>
        <w:spacing w:line="420" w:lineRule="exact"/>
        <w:ind w:left="799" w:leftChars="266" w:hanging="240" w:hangingChars="1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①收费标准：建设工程项目：0.5元/日/㎡；其他项目：1元/日/㎡</w:t>
      </w:r>
    </w:p>
    <w:p>
      <w:pPr>
        <w:spacing w:line="420" w:lineRule="exact"/>
        <w:ind w:left="799" w:leftChars="266" w:hanging="240" w:hangingChars="1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②收费依据：《湖南省发展和改革委员会、湖南省财政厅关于降低2016年度第四批涉企行政事业性收费标准的通知》（湘发改价费〔2016〕716号）</w:t>
      </w:r>
    </w:p>
    <w:p>
      <w:pPr>
        <w:spacing w:line="420" w:lineRule="exact"/>
        <w:ind w:left="799" w:leftChars="266" w:hanging="240" w:hangingChars="1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2.文印费、快递费、印章制作费等自理。</w:t>
      </w:r>
    </w:p>
    <w:p>
      <w:pPr>
        <w:spacing w:line="420" w:lineRule="exact"/>
        <w:ind w:firstLine="480" w:firstLineChars="200"/>
        <w:rPr>
          <w:rFonts w:ascii="黑体" w:hAnsi="黑体" w:eastAsia="黑体" w:cs="黑体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24"/>
          <w:szCs w:val="24"/>
        </w:rPr>
        <w:t>四、办公地点和时间</w:t>
      </w:r>
    </w:p>
    <w:p>
      <w:pPr>
        <w:spacing w:line="420" w:lineRule="exact"/>
        <w:ind w:left="799" w:leftChars="266" w:hanging="240" w:hangingChars="1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1.办公地点：桃江县政务服务中心（桃江县桃花江镇桃花江大道100号）二楼综合受理窗口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2.办公时间：法定工作日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①夏季（5月1日—9月30日）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上午 8∶30—12∶00      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下午14∶00—17∶30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②冬季（10月1日—次年4月30日）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上午 9∶00—12∶00      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下午13∶00—17∶00</w:t>
      </w:r>
    </w:p>
    <w:p>
      <w:pPr>
        <w:spacing w:line="420" w:lineRule="exact"/>
        <w:ind w:firstLine="480" w:firstLineChars="200"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24"/>
          <w:szCs w:val="24"/>
        </w:rPr>
        <w:t>五、业务咨询、投诉电话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1.业务咨询电话：0737—8218280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2.监督投诉电话：0737—8788959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3.快递服务电话：13342579127</w:t>
      </w:r>
    </w:p>
    <w:p>
      <w:pPr>
        <w:spacing w:line="420" w:lineRule="exact"/>
        <w:rPr>
          <w:rFonts w:ascii="仿宋_GB2312" w:hAnsi="仿宋_GB2312" w:eastAsia="仿宋_GB2312" w:cs="仿宋_GB2312"/>
          <w:sz w:val="24"/>
          <w:szCs w:val="24"/>
        </w:rPr>
        <w:sectPr>
          <w:pgSz w:w="8392" w:h="11907"/>
          <w:pgMar w:top="1134" w:right="1134" w:bottom="1134" w:left="1134" w:header="851" w:footer="737" w:gutter="0"/>
          <w:cols w:space="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A6E37"/>
    <w:multiLevelType w:val="multilevel"/>
    <w:tmpl w:val="16DA6E37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114CF"/>
    <w:rsid w:val="7491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2020-11-30T12:39:00Z</dcterms:created>
  <dc:creator>Lenovo</dc:creator>
  <cp:lastModifiedBy>Lenovo</cp:lastModifiedBy>
  <dcterms:modified xsi:type="dcterms:W3CDTF">2020-11-30T12:40:00Z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