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FCFDD8">
      <w:pPr>
        <w:numPr>
          <w:ilvl w:val="0"/>
          <w:numId w:val="0"/>
        </w:numPr>
        <w:jc w:val="center"/>
        <w:rPr>
          <w:rFonts w:hint="eastAsia" w:ascii="宋体" w:hAnsi="宋体" w:eastAsia="宋体" w:cs="宋体"/>
          <w:sz w:val="32"/>
          <w:szCs w:val="32"/>
          <w:lang w:val="en-US" w:eastAsia="zh-CN"/>
        </w:rPr>
      </w:pPr>
      <w:bookmarkStart w:id="0" w:name="_GoBack"/>
      <w:bookmarkEnd w:id="0"/>
      <w:r>
        <w:rPr>
          <w:rFonts w:hint="eastAsia" w:ascii="宋体" w:hAnsi="宋体" w:eastAsia="宋体" w:cs="宋体"/>
          <w:sz w:val="32"/>
          <w:szCs w:val="32"/>
          <w:lang w:val="en-US" w:eastAsia="zh-CN"/>
        </w:rPr>
        <w:t>株洲市特殊教育学校</w:t>
      </w:r>
      <w:r>
        <w:rPr>
          <w:rFonts w:hint="eastAsia" w:ascii="宋体" w:hAnsi="宋体" w:eastAsia="宋体" w:cs="宋体"/>
          <w:sz w:val="32"/>
          <w:szCs w:val="32"/>
          <w:lang w:val="en-US" w:eastAsia="zh-CN"/>
        </w:rPr>
        <w:t>水质检测服务项目</w:t>
      </w:r>
    </w:p>
    <w:p w14:paraId="4E33B54A">
      <w:pPr>
        <w:numPr>
          <w:ilvl w:val="0"/>
          <w:numId w:val="0"/>
        </w:numPr>
        <w:rPr>
          <w:rFonts w:hint="default" w:ascii="宋体" w:hAnsi="宋体" w:eastAsia="宋体" w:cs="宋体"/>
          <w:sz w:val="32"/>
          <w:szCs w:val="32"/>
          <w:lang w:eastAsia="zh-CN"/>
        </w:rPr>
      </w:pPr>
      <w:r>
        <w:rPr>
          <w:rFonts w:hint="default" w:ascii="宋体" w:hAnsi="宋体" w:eastAsia="宋体" w:cs="宋体"/>
          <w:sz w:val="32"/>
          <w:szCs w:val="32"/>
          <w:lang w:eastAsia="zh-CN"/>
        </w:rPr>
        <w:t>一</w:t>
      </w:r>
      <w:r>
        <w:rPr>
          <w:rFonts w:hint="eastAsia" w:ascii="宋体" w:hAnsi="宋体" w:eastAsia="宋体" w:cs="宋体"/>
          <w:sz w:val="32"/>
          <w:szCs w:val="32"/>
          <w:lang w:eastAsia="zh-CN"/>
        </w:rPr>
        <w:t>、项目</w:t>
      </w:r>
      <w:r>
        <w:rPr>
          <w:rFonts w:hint="default" w:ascii="宋体" w:hAnsi="宋体" w:eastAsia="宋体" w:cs="宋体"/>
          <w:sz w:val="32"/>
          <w:szCs w:val="32"/>
          <w:lang w:eastAsia="zh-CN"/>
        </w:rPr>
        <w:t>内容及费用</w:t>
      </w:r>
    </w:p>
    <w:p w14:paraId="4EAE7A15">
      <w:pPr>
        <w:numPr>
          <w:ilvl w:val="0"/>
          <w:numId w:val="0"/>
        </w:numPr>
        <w:ind w:firstLine="640" w:firstLineChars="200"/>
        <w:rPr>
          <w:rFonts w:hint="default" w:ascii="宋体" w:hAnsi="宋体" w:eastAsia="宋体" w:cs="宋体"/>
          <w:sz w:val="32"/>
          <w:szCs w:val="32"/>
          <w:lang w:eastAsia="zh-CN"/>
        </w:rPr>
      </w:pPr>
      <w:r>
        <w:rPr>
          <w:rFonts w:hint="default" w:ascii="宋体" w:hAnsi="宋体" w:eastAsia="宋体" w:cs="宋体"/>
          <w:sz w:val="32"/>
          <w:szCs w:val="32"/>
          <w:lang w:val="en-US" w:eastAsia="zh-CN"/>
        </w:rPr>
        <w:t>学校饮用水水质检测</w:t>
      </w:r>
      <w:r>
        <w:rPr>
          <w:rFonts w:hint="default" w:ascii="宋体" w:hAnsi="宋体" w:eastAsia="宋体" w:cs="宋体"/>
          <w:sz w:val="32"/>
          <w:szCs w:val="32"/>
          <w:lang w:eastAsia="zh-CN"/>
        </w:rPr>
        <w:t>服务，包括：现场采样、检测分析和出具正式检测报告。本合同检测服务费用以</w:t>
      </w:r>
      <w:r>
        <w:rPr>
          <w:rFonts w:hint="default" w:ascii="宋体" w:hAnsi="宋体" w:eastAsia="宋体" w:cs="宋体"/>
          <w:sz w:val="32"/>
          <w:szCs w:val="32"/>
          <w:lang w:val="en-US" w:eastAsia="zh-CN"/>
        </w:rPr>
        <w:t>包干方式计价。</w:t>
      </w:r>
    </w:p>
    <w:p w14:paraId="3AB90910">
      <w:pPr>
        <w:numPr>
          <w:ilvl w:val="0"/>
          <w:numId w:val="0"/>
        </w:numPr>
        <w:rPr>
          <w:rFonts w:hint="default" w:ascii="宋体" w:hAnsi="宋体" w:eastAsia="宋体" w:cs="宋体"/>
          <w:sz w:val="32"/>
          <w:szCs w:val="32"/>
          <w:lang w:eastAsia="zh-CN"/>
        </w:rPr>
      </w:pPr>
      <w:r>
        <w:rPr>
          <w:rFonts w:hint="default" w:ascii="宋体" w:hAnsi="宋体" w:eastAsia="宋体" w:cs="宋体"/>
          <w:sz w:val="32"/>
          <w:szCs w:val="32"/>
          <w:lang w:eastAsia="zh-CN"/>
        </w:rPr>
        <w:t>二</w:t>
      </w:r>
      <w:r>
        <w:rPr>
          <w:rFonts w:hint="eastAsia" w:ascii="宋体" w:hAnsi="宋体" w:eastAsia="宋体" w:cs="宋体"/>
          <w:sz w:val="32"/>
          <w:szCs w:val="32"/>
          <w:lang w:eastAsia="zh-CN"/>
        </w:rPr>
        <w:t>、</w:t>
      </w:r>
      <w:r>
        <w:rPr>
          <w:rFonts w:hint="default" w:ascii="宋体" w:hAnsi="宋体" w:eastAsia="宋体" w:cs="宋体"/>
          <w:sz w:val="32"/>
          <w:szCs w:val="32"/>
          <w:lang w:eastAsia="zh-CN"/>
        </w:rPr>
        <w:t>付款方式</w:t>
      </w:r>
    </w:p>
    <w:p w14:paraId="0D205806">
      <w:pPr>
        <w:numPr>
          <w:ilvl w:val="0"/>
          <w:numId w:val="0"/>
        </w:numPr>
        <w:ind w:firstLine="640" w:firstLineChars="200"/>
        <w:rPr>
          <w:rFonts w:hint="default" w:ascii="宋体" w:hAnsi="宋体" w:eastAsia="宋体" w:cs="宋体"/>
          <w:sz w:val="32"/>
          <w:szCs w:val="32"/>
          <w:lang w:eastAsia="zh-CN"/>
        </w:rPr>
      </w:pPr>
      <w:r>
        <w:rPr>
          <w:rFonts w:hint="default" w:ascii="宋体" w:hAnsi="宋体" w:eastAsia="宋体" w:cs="宋体"/>
          <w:sz w:val="32"/>
          <w:szCs w:val="32"/>
          <w:lang w:val="en-US" w:eastAsia="zh-CN"/>
        </w:rPr>
        <w:t>乙方出具报告后</w:t>
      </w:r>
      <w:r>
        <w:rPr>
          <w:rFonts w:hint="eastAsia" w:ascii="宋体" w:hAnsi="宋体" w:eastAsia="宋体" w:cs="宋体"/>
          <w:sz w:val="32"/>
          <w:szCs w:val="32"/>
          <w:lang w:val="en-US" w:eastAsia="zh-CN"/>
        </w:rPr>
        <w:t>七</w:t>
      </w:r>
      <w:r>
        <w:rPr>
          <w:rFonts w:hint="default" w:ascii="宋体" w:hAnsi="宋体" w:eastAsia="宋体" w:cs="宋体"/>
          <w:sz w:val="32"/>
          <w:szCs w:val="32"/>
          <w:lang w:val="en-US" w:eastAsia="zh-CN"/>
        </w:rPr>
        <w:t>个工作日内，甲方向乙方支付全部费用。</w:t>
      </w:r>
      <w:r>
        <w:rPr>
          <w:rFonts w:hint="default" w:ascii="宋体" w:hAnsi="宋体" w:eastAsia="宋体" w:cs="宋体"/>
          <w:sz w:val="32"/>
          <w:szCs w:val="32"/>
          <w:lang w:eastAsia="zh-CN"/>
        </w:rPr>
        <w:t>乙方开具</w:t>
      </w:r>
      <w:r>
        <w:rPr>
          <w:rFonts w:hint="default" w:ascii="宋体" w:hAnsi="宋体" w:eastAsia="宋体" w:cs="宋体"/>
          <w:sz w:val="32"/>
          <w:szCs w:val="32"/>
          <w:lang w:val="en-US" w:eastAsia="zh-CN"/>
        </w:rPr>
        <w:t>收款总额的</w:t>
      </w:r>
      <w:r>
        <w:rPr>
          <w:rFonts w:hint="default" w:ascii="宋体" w:hAnsi="宋体" w:eastAsia="宋体" w:cs="宋体"/>
          <w:sz w:val="32"/>
          <w:szCs w:val="32"/>
          <w:lang w:eastAsia="zh-CN"/>
        </w:rPr>
        <w:t>普通发票，与报告一同寄出</w:t>
      </w:r>
      <w:r>
        <w:rPr>
          <w:rFonts w:hint="default" w:ascii="宋体" w:hAnsi="宋体" w:eastAsia="宋体" w:cs="宋体"/>
          <w:sz w:val="32"/>
          <w:szCs w:val="32"/>
          <w:lang w:val="en-US" w:eastAsia="zh-CN"/>
        </w:rPr>
        <w:t>给甲方</w:t>
      </w:r>
      <w:r>
        <w:rPr>
          <w:rFonts w:hint="default" w:ascii="宋体" w:hAnsi="宋体" w:eastAsia="宋体" w:cs="宋体"/>
          <w:sz w:val="32"/>
          <w:szCs w:val="32"/>
          <w:lang w:eastAsia="zh-CN"/>
        </w:rPr>
        <w:t>。</w:t>
      </w:r>
    </w:p>
    <w:p w14:paraId="3EB1BBAB">
      <w:pPr>
        <w:numPr>
          <w:ilvl w:val="0"/>
          <w:numId w:val="0"/>
        </w:numPr>
        <w:rPr>
          <w:rFonts w:hint="default" w:ascii="宋体" w:hAnsi="宋体" w:eastAsia="宋体" w:cs="宋体"/>
          <w:sz w:val="32"/>
          <w:szCs w:val="32"/>
          <w:lang w:eastAsia="zh-CN"/>
        </w:rPr>
      </w:pPr>
      <w:r>
        <w:rPr>
          <w:rFonts w:hint="default" w:ascii="宋体" w:hAnsi="宋体" w:eastAsia="宋体" w:cs="宋体"/>
          <w:sz w:val="32"/>
          <w:szCs w:val="32"/>
          <w:lang w:eastAsia="zh-CN"/>
        </w:rPr>
        <w:t>三</w:t>
      </w:r>
      <w:r>
        <w:rPr>
          <w:rFonts w:hint="eastAsia" w:ascii="宋体" w:hAnsi="宋体" w:eastAsia="宋体" w:cs="宋体"/>
          <w:sz w:val="32"/>
          <w:szCs w:val="32"/>
          <w:lang w:eastAsia="zh-CN"/>
        </w:rPr>
        <w:t>、</w:t>
      </w:r>
      <w:r>
        <w:rPr>
          <w:rFonts w:hint="default" w:ascii="宋体" w:hAnsi="宋体" w:eastAsia="宋体" w:cs="宋体"/>
          <w:sz w:val="32"/>
          <w:szCs w:val="32"/>
          <w:lang w:eastAsia="zh-CN"/>
        </w:rPr>
        <w:t>项目分析周期</w:t>
      </w:r>
    </w:p>
    <w:p w14:paraId="58D24A9D">
      <w:pPr>
        <w:numPr>
          <w:ilvl w:val="0"/>
          <w:numId w:val="0"/>
        </w:numPr>
        <w:ind w:firstLine="640" w:firstLineChars="200"/>
        <w:rPr>
          <w:rFonts w:hint="default" w:ascii="宋体" w:hAnsi="宋体" w:eastAsia="宋体" w:cs="宋体"/>
          <w:sz w:val="32"/>
          <w:szCs w:val="32"/>
          <w:lang w:eastAsia="zh-CN"/>
        </w:rPr>
      </w:pPr>
      <w:r>
        <w:rPr>
          <w:rFonts w:hint="default" w:ascii="宋体" w:hAnsi="宋体" w:eastAsia="宋体" w:cs="宋体"/>
          <w:sz w:val="32"/>
          <w:szCs w:val="32"/>
          <w:lang w:eastAsia="zh-CN"/>
        </w:rPr>
        <w:t>分析周期根据采样数量及分析项目来确定，常规项目分析周期为样品到达实验室后七个工作日出报告，微生物项目分析周期为样品到达实验室后</w:t>
      </w:r>
      <w:r>
        <w:rPr>
          <w:rFonts w:hint="default" w:ascii="宋体" w:hAnsi="宋体" w:eastAsia="宋体" w:cs="宋体"/>
          <w:sz w:val="32"/>
          <w:szCs w:val="32"/>
          <w:u w:val="single"/>
          <w:lang w:eastAsia="zh-CN"/>
        </w:rPr>
        <w:t>_八_</w:t>
      </w:r>
      <w:r>
        <w:rPr>
          <w:rFonts w:hint="default" w:ascii="宋体" w:hAnsi="宋体" w:eastAsia="宋体" w:cs="宋体"/>
          <w:sz w:val="32"/>
          <w:szCs w:val="32"/>
          <w:lang w:eastAsia="zh-CN"/>
        </w:rPr>
        <w:t>个工作日出报告。甲方要求加急的，须以书面形式向乙方提出，乙方应在</w:t>
      </w:r>
      <w:r>
        <w:rPr>
          <w:rFonts w:hint="default" w:ascii="宋体" w:hAnsi="宋体" w:eastAsia="宋体" w:cs="宋体"/>
          <w:sz w:val="32"/>
          <w:szCs w:val="32"/>
          <w:u w:val="single"/>
          <w:lang w:eastAsia="zh-CN"/>
        </w:rPr>
        <w:t xml:space="preserve"> 五 </w:t>
      </w:r>
      <w:r>
        <w:rPr>
          <w:rFonts w:hint="default" w:ascii="宋体" w:hAnsi="宋体" w:eastAsia="宋体" w:cs="宋体"/>
          <w:sz w:val="32"/>
          <w:szCs w:val="32"/>
          <w:lang w:eastAsia="zh-CN"/>
        </w:rPr>
        <w:t>个工作日内出报告，为维护甲方正常生产经营秩序，乙方无条件提供优先检测服务。</w:t>
      </w:r>
    </w:p>
    <w:p w14:paraId="0E29F84D">
      <w:pPr>
        <w:numPr>
          <w:ilvl w:val="0"/>
          <w:numId w:val="0"/>
        </w:numPr>
        <w:rPr>
          <w:rFonts w:hint="default" w:ascii="宋体" w:hAnsi="宋体" w:eastAsia="宋体" w:cs="宋体"/>
          <w:sz w:val="32"/>
          <w:szCs w:val="32"/>
          <w:lang w:eastAsia="zh-CN"/>
        </w:rPr>
      </w:pPr>
      <w:r>
        <w:rPr>
          <w:rFonts w:hint="default" w:ascii="宋体" w:hAnsi="宋体" w:eastAsia="宋体" w:cs="宋体"/>
          <w:sz w:val="32"/>
          <w:szCs w:val="32"/>
          <w:lang w:eastAsia="zh-CN"/>
        </w:rPr>
        <w:t>四</w:t>
      </w:r>
      <w:r>
        <w:rPr>
          <w:rFonts w:hint="eastAsia" w:ascii="宋体" w:hAnsi="宋体" w:eastAsia="宋体" w:cs="宋体"/>
          <w:sz w:val="32"/>
          <w:szCs w:val="32"/>
          <w:lang w:eastAsia="zh-CN"/>
        </w:rPr>
        <w:t>、</w:t>
      </w:r>
      <w:r>
        <w:rPr>
          <w:rFonts w:hint="default" w:ascii="宋体" w:hAnsi="宋体" w:eastAsia="宋体" w:cs="宋体"/>
          <w:sz w:val="32"/>
          <w:szCs w:val="32"/>
          <w:lang w:eastAsia="zh-CN"/>
        </w:rPr>
        <w:t>检测报告</w:t>
      </w:r>
    </w:p>
    <w:p w14:paraId="6BBE26C7">
      <w:pPr>
        <w:numPr>
          <w:ilvl w:val="0"/>
          <w:numId w:val="0"/>
        </w:numPr>
        <w:ind w:firstLine="640" w:firstLineChars="200"/>
        <w:rPr>
          <w:rFonts w:hint="default" w:ascii="宋体" w:hAnsi="宋体" w:eastAsia="宋体" w:cs="宋体"/>
          <w:sz w:val="32"/>
          <w:szCs w:val="32"/>
          <w:lang w:val="en-US" w:eastAsia="zh-CN"/>
        </w:rPr>
      </w:pPr>
      <w:r>
        <w:rPr>
          <w:rFonts w:hint="default" w:ascii="宋体" w:hAnsi="宋体" w:eastAsia="宋体" w:cs="宋体"/>
          <w:sz w:val="32"/>
          <w:szCs w:val="32"/>
          <w:lang w:val="en-US" w:eastAsia="zh-CN"/>
        </w:rPr>
        <w:t>乙方应具备出具检测报告的相关资质，检测报告将以 PDF 格式电子邮件及纸质文本邮寄或其他传送方式给甲方。检测报告应按国家相关法律法规及相关行业标准出具，具有合法性、真实有效、权威性。乙方的检测报告未在规定时间出具或因其准确性、合法性、真实性等原因给甲方造成损失的，则乙方应赔偿甲方损失及违约金。违约金为损失的2倍。乙方出具报告后，甲方不得更改，如更改后引起的损失和纠纷，乙方概不负责。检测内容中检测方法以乙方资质为主，不具备资质的检测项目由乙方自行分包给有检测资质的机构。</w:t>
      </w:r>
    </w:p>
    <w:p w14:paraId="1D4DED33">
      <w:pPr>
        <w:numPr>
          <w:ilvl w:val="0"/>
          <w:numId w:val="0"/>
        </w:numPr>
        <w:rPr>
          <w:rFonts w:hint="default" w:ascii="宋体" w:hAnsi="宋体" w:eastAsia="宋体" w:cs="宋体"/>
          <w:sz w:val="32"/>
          <w:szCs w:val="32"/>
          <w:lang w:eastAsia="zh-CN"/>
        </w:rPr>
      </w:pPr>
      <w:r>
        <w:rPr>
          <w:rFonts w:hint="eastAsia" w:ascii="宋体" w:hAnsi="宋体" w:eastAsia="宋体" w:cs="宋体"/>
          <w:sz w:val="32"/>
          <w:szCs w:val="32"/>
          <w:lang w:eastAsia="zh-CN"/>
        </w:rPr>
        <w:t>五、</w:t>
      </w:r>
      <w:r>
        <w:rPr>
          <w:rFonts w:hint="default" w:ascii="宋体" w:hAnsi="宋体" w:eastAsia="宋体" w:cs="宋体"/>
          <w:sz w:val="32"/>
          <w:szCs w:val="32"/>
          <w:lang w:eastAsia="zh-CN"/>
        </w:rPr>
        <w:t>保密诚信要求</w:t>
      </w:r>
    </w:p>
    <w:p w14:paraId="7FE729C0">
      <w:pPr>
        <w:numPr>
          <w:ilvl w:val="0"/>
          <w:numId w:val="0"/>
        </w:numPr>
        <w:ind w:firstLine="640" w:firstLineChars="200"/>
        <w:rPr>
          <w:rFonts w:hint="default" w:ascii="宋体" w:hAnsi="宋体" w:eastAsia="宋体" w:cs="宋体"/>
          <w:sz w:val="32"/>
          <w:szCs w:val="32"/>
          <w:lang w:eastAsia="zh-CN"/>
        </w:rPr>
      </w:pPr>
      <w:r>
        <w:rPr>
          <w:rFonts w:hint="default" w:ascii="宋体" w:hAnsi="宋体" w:eastAsia="宋体" w:cs="宋体"/>
          <w:sz w:val="32"/>
          <w:szCs w:val="32"/>
          <w:lang w:eastAsia="zh-CN"/>
        </w:rPr>
        <w:t>乙方承诺其全体员工对甲方的任何信息和分析结果保密，保证在征得甲方书面同意之前不会向第三方泄露甲方的任何信息和分析结果。乙方承诺在现场采样及检测过程中的工作人员严禁以任何形式索取好处费或其他与客户合同约定以外的行为，保证廉洁公正检测。</w:t>
      </w:r>
    </w:p>
    <w:p w14:paraId="4E37BA03">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val="en-US" w:eastAsia="zh-CN"/>
        </w:rPr>
        <w:t>六、服务要求：</w:t>
      </w:r>
    </w:p>
    <w:p w14:paraId="354C2EF9">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1、中选单位必须同时在株洲市有固定的办公场所和固定的办公人员（提供房屋租证明、办公场地照片和人员社保证明） 。</w:t>
      </w:r>
    </w:p>
    <w:p w14:paraId="11B50766">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2、需获得检验检测机构资质认定证书（CMA证书），具备环境治理企业资质等级乙级及以上评定证书。</w:t>
      </w:r>
    </w:p>
    <w:p w14:paraId="43FFDA25">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3、管理体系健全具备ISO9001质量管理体系认证证书、ISO14001环境管理体系认证证书和ISO45001职业健康安全管理体系认证证书。</w:t>
      </w:r>
    </w:p>
    <w:p w14:paraId="73696FB7">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4、具备可承担本项目检测工作的独立实验室，并配备所需的检验检测设备和至少2名以上环境、分析化学等专业技术人员。</w:t>
      </w:r>
    </w:p>
    <w:p w14:paraId="17F22340">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5、拟派本项目项目负责人、质量负责人具备中级工程师职称（提供最近半年内连续3个月社保）；</w:t>
      </w:r>
    </w:p>
    <w:p w14:paraId="5DF8E4CE">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eastAsia="zh-CN"/>
        </w:rPr>
        <w:t>6、拟派本项目采样及检测人员具备环保部门颁发的生态环境监测人员考核合格证书（提供最近半年内连续3个月社保）</w:t>
      </w:r>
    </w:p>
    <w:p w14:paraId="51CEB1B0">
      <w:pPr>
        <w:numPr>
          <w:ilvl w:val="0"/>
          <w:numId w:val="0"/>
        </w:numPr>
        <w:rPr>
          <w:rFonts w:hint="eastAsia" w:ascii="宋体" w:hAnsi="宋体" w:eastAsia="宋体" w:cs="宋体"/>
          <w:sz w:val="32"/>
          <w:szCs w:val="32"/>
          <w:lang w:eastAsia="zh-CN"/>
        </w:rPr>
      </w:pPr>
      <w:r>
        <w:rPr>
          <w:rFonts w:hint="eastAsia" w:ascii="宋体" w:hAnsi="宋体" w:eastAsia="宋体" w:cs="宋体"/>
          <w:sz w:val="32"/>
          <w:szCs w:val="32"/>
          <w:lang w:val="en-US" w:eastAsia="zh-CN"/>
        </w:rPr>
        <w:t>7、</w:t>
      </w:r>
      <w:r>
        <w:rPr>
          <w:rFonts w:hint="eastAsia" w:ascii="宋体" w:hAnsi="宋体" w:eastAsia="宋体" w:cs="宋体"/>
          <w:sz w:val="32"/>
          <w:szCs w:val="32"/>
          <w:lang w:eastAsia="zh-CN"/>
        </w:rPr>
        <w:t>项目服务</w:t>
      </w:r>
      <w:r>
        <w:rPr>
          <w:rFonts w:ascii="宋体" w:hAnsi="宋体" w:eastAsia="宋体" w:cs="宋体"/>
          <w:sz w:val="32"/>
          <w:szCs w:val="32"/>
        </w:rPr>
        <w:t>过程，</w:t>
      </w:r>
      <w:r>
        <w:rPr>
          <w:rFonts w:hint="eastAsia" w:ascii="宋体" w:hAnsi="宋体" w:eastAsia="宋体" w:cs="宋体"/>
          <w:sz w:val="32"/>
          <w:szCs w:val="32"/>
          <w:lang w:eastAsia="zh-CN"/>
        </w:rPr>
        <w:t>委托单位、中介服务单位均</w:t>
      </w:r>
      <w:r>
        <w:rPr>
          <w:rFonts w:hint="eastAsia" w:ascii="宋体" w:hAnsi="宋体" w:eastAsia="宋体" w:cs="宋体"/>
          <w:sz w:val="32"/>
          <w:szCs w:val="32"/>
          <w:lang w:val="en-US" w:eastAsia="zh-CN"/>
        </w:rPr>
        <w:t>须</w:t>
      </w:r>
      <w:r>
        <w:rPr>
          <w:rFonts w:hint="eastAsia" w:ascii="宋体" w:hAnsi="宋体" w:eastAsia="宋体" w:cs="宋体"/>
          <w:sz w:val="32"/>
          <w:szCs w:val="32"/>
          <w:lang w:eastAsia="zh-CN"/>
        </w:rPr>
        <w:t>参与，且取样过程</w:t>
      </w:r>
      <w:r>
        <w:rPr>
          <w:rFonts w:ascii="宋体" w:hAnsi="宋体" w:eastAsia="宋体" w:cs="宋体"/>
          <w:sz w:val="32"/>
          <w:szCs w:val="32"/>
        </w:rPr>
        <w:t>在业主单位</w:t>
      </w:r>
      <w:r>
        <w:rPr>
          <w:rFonts w:hint="eastAsia" w:ascii="宋体" w:hAnsi="宋体" w:eastAsia="宋体" w:cs="宋体"/>
          <w:sz w:val="32"/>
          <w:szCs w:val="32"/>
          <w:lang w:eastAsia="zh-CN"/>
        </w:rPr>
        <w:t>现场</w:t>
      </w:r>
      <w:r>
        <w:rPr>
          <w:rFonts w:ascii="宋体" w:hAnsi="宋体" w:eastAsia="宋体" w:cs="宋体"/>
          <w:sz w:val="32"/>
          <w:szCs w:val="32"/>
        </w:rPr>
        <w:t>进行，并接受业主单位纪委的全程监督。</w:t>
      </w:r>
    </w:p>
    <w:p w14:paraId="7E060834">
      <w:pPr>
        <w:numPr>
          <w:ilvl w:val="0"/>
          <w:numId w:val="0"/>
        </w:numPr>
        <w:ind w:leftChars="0" w:firstLine="643" w:firstLineChars="200"/>
        <w:rPr>
          <w:rFonts w:ascii="宋体" w:hAnsi="宋体" w:eastAsia="宋体" w:cs="宋体"/>
          <w:b/>
          <w:bCs/>
          <w:sz w:val="32"/>
          <w:szCs w:val="32"/>
        </w:rPr>
      </w:pPr>
      <w:r>
        <w:rPr>
          <w:rFonts w:ascii="宋体" w:hAnsi="宋体" w:eastAsia="宋体" w:cs="宋体"/>
          <w:b/>
          <w:bCs/>
          <w:sz w:val="32"/>
          <w:szCs w:val="32"/>
        </w:rPr>
        <w:t>以上服务</w:t>
      </w:r>
      <w:r>
        <w:rPr>
          <w:rFonts w:hint="eastAsia" w:ascii="宋体" w:hAnsi="宋体" w:eastAsia="宋体" w:cs="宋体"/>
          <w:b/>
          <w:bCs/>
          <w:sz w:val="32"/>
          <w:szCs w:val="32"/>
          <w:lang w:eastAsia="zh-CN"/>
        </w:rPr>
        <w:t>要求</w:t>
      </w:r>
      <w:r>
        <w:rPr>
          <w:rFonts w:ascii="宋体" w:hAnsi="宋体" w:eastAsia="宋体" w:cs="宋体"/>
          <w:b/>
          <w:bCs/>
          <w:sz w:val="32"/>
          <w:szCs w:val="32"/>
        </w:rPr>
        <w:t>，中选中介</w:t>
      </w:r>
      <w:r>
        <w:rPr>
          <w:rFonts w:hint="eastAsia" w:ascii="宋体" w:hAnsi="宋体" w:eastAsia="宋体" w:cs="宋体"/>
          <w:b/>
          <w:bCs/>
          <w:color w:val="FF0000"/>
          <w:sz w:val="32"/>
          <w:szCs w:val="32"/>
          <w:lang w:val="en-US" w:eastAsia="zh-CN"/>
        </w:rPr>
        <w:t>机构</w:t>
      </w:r>
      <w:r>
        <w:rPr>
          <w:rFonts w:ascii="宋体" w:hAnsi="宋体" w:eastAsia="宋体" w:cs="宋体"/>
          <w:b/>
          <w:bCs/>
          <w:sz w:val="32"/>
          <w:szCs w:val="32"/>
        </w:rPr>
        <w:t>需严格遵守，每违反一项，扣除结算服务费总额的10%</w:t>
      </w:r>
      <w:r>
        <w:rPr>
          <w:rFonts w:hint="eastAsia" w:ascii="宋体" w:hAnsi="宋体" w:eastAsia="宋体" w:cs="宋体"/>
          <w:b/>
          <w:bCs/>
          <w:sz w:val="32"/>
          <w:szCs w:val="32"/>
          <w:lang w:eastAsia="zh-CN"/>
        </w:rPr>
        <w:t>，</w:t>
      </w:r>
      <w:r>
        <w:rPr>
          <w:rFonts w:hint="eastAsia" w:ascii="宋体" w:hAnsi="宋体" w:eastAsia="宋体" w:cs="宋体"/>
          <w:b/>
          <w:bCs/>
          <w:color w:val="FF0000"/>
          <w:sz w:val="32"/>
          <w:szCs w:val="32"/>
          <w:lang w:val="en-US" w:eastAsia="zh-CN"/>
        </w:rPr>
        <w:t>并累计计算，扣完为止</w:t>
      </w:r>
      <w:r>
        <w:rPr>
          <w:rFonts w:ascii="宋体" w:hAnsi="宋体" w:eastAsia="宋体" w:cs="宋体"/>
          <w:b/>
          <w:bCs/>
          <w:sz w:val="32"/>
          <w:szCs w:val="32"/>
        </w:rPr>
        <w:t>。 </w:t>
      </w:r>
    </w:p>
    <w:p w14:paraId="20EA7872">
      <w:pPr>
        <w:numPr>
          <w:ilvl w:val="0"/>
          <w:numId w:val="0"/>
        </w:numPr>
        <w:ind w:left="210" w:leftChars="0"/>
        <w:rPr>
          <w:rFonts w:ascii="宋体" w:hAnsi="宋体" w:eastAsia="宋体" w:cs="宋体"/>
          <w:sz w:val="32"/>
          <w:szCs w:val="32"/>
        </w:rPr>
      </w:pPr>
      <w:r>
        <w:rPr>
          <w:rFonts w:hint="eastAsia" w:ascii="宋体" w:hAnsi="宋体" w:eastAsia="宋体" w:cs="宋体"/>
          <w:b/>
          <w:bCs/>
          <w:sz w:val="32"/>
          <w:szCs w:val="32"/>
          <w:lang w:val="en-US" w:eastAsia="zh-CN"/>
        </w:rPr>
        <w:t>3.</w:t>
      </w:r>
      <w:r>
        <w:rPr>
          <w:rFonts w:ascii="宋体" w:hAnsi="宋体" w:eastAsia="宋体" w:cs="宋体"/>
          <w:b/>
          <w:bCs/>
          <w:sz w:val="32"/>
          <w:szCs w:val="32"/>
        </w:rPr>
        <w:t>结算</w:t>
      </w:r>
      <w:r>
        <w:rPr>
          <w:rFonts w:hint="eastAsia" w:ascii="宋体" w:hAnsi="宋体" w:eastAsia="宋体" w:cs="宋体"/>
          <w:b/>
          <w:bCs/>
          <w:sz w:val="32"/>
          <w:szCs w:val="32"/>
          <w:lang w:eastAsia="zh-CN"/>
        </w:rPr>
        <w:t>与支付</w:t>
      </w:r>
      <w:r>
        <w:rPr>
          <w:rFonts w:ascii="宋体" w:hAnsi="宋体" w:eastAsia="宋体" w:cs="宋体"/>
          <w:b/>
          <w:bCs/>
          <w:sz w:val="32"/>
          <w:szCs w:val="32"/>
        </w:rPr>
        <w:t>方式：</w:t>
      </w:r>
      <w:r>
        <w:rPr>
          <w:rFonts w:hint="eastAsia" w:ascii="宋体" w:hAnsi="宋体" w:eastAsia="宋体" w:cs="宋体"/>
          <w:b/>
          <w:bCs/>
          <w:sz w:val="32"/>
          <w:szCs w:val="32"/>
          <w:lang w:eastAsia="zh-CN"/>
        </w:rPr>
        <w:t>服务费计费依据根据相关文件执行同时不超采购上限。</w:t>
      </w:r>
    </w:p>
    <w:p w14:paraId="6CA4B99B">
      <w:pPr>
        <w:numPr>
          <w:ilvl w:val="0"/>
          <w:numId w:val="0"/>
        </w:numPr>
        <w:ind w:leftChars="0" w:firstLine="643" w:firstLineChars="200"/>
        <w:rPr>
          <w:rFonts w:ascii="宋体" w:hAnsi="宋体" w:eastAsia="宋体" w:cs="宋体"/>
          <w:b/>
          <w:bCs/>
          <w:sz w:val="32"/>
          <w:szCs w:val="32"/>
        </w:rPr>
      </w:pPr>
      <w:r>
        <w:rPr>
          <w:rFonts w:ascii="宋体" w:hAnsi="宋体" w:eastAsia="宋体" w:cs="宋体"/>
          <w:b/>
          <w:bCs/>
          <w:color w:val="FF0000"/>
          <w:sz w:val="32"/>
          <w:szCs w:val="32"/>
        </w:rPr>
        <w:t>请中介单位认真阅读</w:t>
      </w:r>
      <w:r>
        <w:rPr>
          <w:rFonts w:hint="eastAsia" w:ascii="宋体" w:hAnsi="宋体" w:eastAsia="宋体" w:cs="宋体"/>
          <w:b/>
          <w:bCs/>
          <w:color w:val="FF0000"/>
          <w:sz w:val="32"/>
          <w:szCs w:val="32"/>
          <w:lang w:eastAsia="zh-CN"/>
        </w:rPr>
        <w:t>株洲市特殊教育学校</w:t>
      </w:r>
      <w:r>
        <w:rPr>
          <w:rFonts w:hint="eastAsia" w:ascii="宋体" w:hAnsi="宋体" w:eastAsia="宋体" w:cs="宋体"/>
          <w:b/>
          <w:bCs/>
          <w:color w:val="FF0000"/>
          <w:sz w:val="32"/>
          <w:szCs w:val="32"/>
          <w:lang w:val="en-US" w:eastAsia="zh-CN"/>
        </w:rPr>
        <w:t>水质检测服务-</w:t>
      </w:r>
      <w:r>
        <w:rPr>
          <w:rFonts w:hint="eastAsia" w:ascii="宋体" w:hAnsi="宋体" w:eastAsia="宋体" w:cs="宋体"/>
          <w:b/>
          <w:bCs/>
          <w:color w:val="FF0000"/>
          <w:sz w:val="32"/>
          <w:szCs w:val="32"/>
          <w:lang w:eastAsia="zh-CN"/>
        </w:rPr>
        <w:t>采购需求</w:t>
      </w:r>
      <w:r>
        <w:rPr>
          <w:rFonts w:ascii="宋体" w:hAnsi="宋体" w:eastAsia="宋体" w:cs="宋体"/>
          <w:b/>
          <w:bCs/>
          <w:color w:val="FF0000"/>
          <w:sz w:val="32"/>
          <w:szCs w:val="32"/>
        </w:rPr>
        <w:t>上述要求，</w:t>
      </w:r>
      <w:r>
        <w:rPr>
          <w:rFonts w:hint="eastAsia" w:ascii="宋体" w:hAnsi="宋体" w:eastAsia="宋体" w:cs="宋体"/>
          <w:b/>
          <w:bCs/>
          <w:color w:val="FF0000"/>
          <w:sz w:val="32"/>
          <w:szCs w:val="32"/>
          <w:lang w:val="en-US" w:eastAsia="zh-CN"/>
        </w:rPr>
        <w:t>并提供承诺函，未按要求提供相关资料的视为无效竞价；中介机构</w:t>
      </w:r>
      <w:r>
        <w:rPr>
          <w:rFonts w:ascii="宋体" w:hAnsi="宋体" w:eastAsia="宋体" w:cs="宋体"/>
          <w:b/>
          <w:bCs/>
          <w:color w:val="FF0000"/>
          <w:sz w:val="32"/>
          <w:szCs w:val="32"/>
        </w:rPr>
        <w:t>严禁恶意竞价</w:t>
      </w:r>
      <w:r>
        <w:rPr>
          <w:rFonts w:hint="eastAsia" w:ascii="宋体" w:hAnsi="宋体" w:eastAsia="宋体" w:cs="宋体"/>
          <w:b/>
          <w:bCs/>
          <w:color w:val="FF0000"/>
          <w:sz w:val="32"/>
          <w:szCs w:val="32"/>
          <w:lang w:eastAsia="zh-CN"/>
        </w:rPr>
        <w:t>（</w:t>
      </w:r>
      <w:r>
        <w:rPr>
          <w:rFonts w:hint="eastAsia" w:ascii="宋体" w:hAnsi="宋体" w:eastAsia="宋体" w:cs="宋体"/>
          <w:b/>
          <w:bCs/>
          <w:color w:val="FF0000"/>
          <w:sz w:val="32"/>
          <w:szCs w:val="32"/>
          <w:lang w:val="en-US" w:eastAsia="zh-CN"/>
        </w:rPr>
        <w:t>恶意竞价是指明显低于其他供应商参与竞价的响应报价</w:t>
      </w:r>
      <w:r>
        <w:rPr>
          <w:rFonts w:hint="eastAsia" w:ascii="宋体" w:hAnsi="宋体" w:eastAsia="宋体" w:cs="宋体"/>
          <w:b/>
          <w:bCs/>
          <w:color w:val="FF0000"/>
          <w:sz w:val="32"/>
          <w:szCs w:val="32"/>
          <w:lang w:eastAsia="zh-CN"/>
        </w:rPr>
        <w:t>），</w:t>
      </w:r>
      <w:r>
        <w:rPr>
          <w:rFonts w:ascii="宋体" w:hAnsi="宋体" w:eastAsia="宋体" w:cs="宋体"/>
          <w:b/>
          <w:bCs/>
          <w:color w:val="FF0000"/>
          <w:sz w:val="32"/>
          <w:szCs w:val="32"/>
        </w:rPr>
        <w:t>如有此类情况，我单位</w:t>
      </w:r>
      <w:r>
        <w:rPr>
          <w:rFonts w:hint="eastAsia" w:ascii="宋体" w:hAnsi="宋体" w:eastAsia="宋体" w:cs="宋体"/>
          <w:b/>
          <w:bCs/>
          <w:color w:val="FF0000"/>
          <w:sz w:val="32"/>
          <w:szCs w:val="32"/>
          <w:lang w:val="en-US" w:eastAsia="zh-CN"/>
        </w:rPr>
        <w:t>将</w:t>
      </w:r>
      <w:r>
        <w:rPr>
          <w:rFonts w:ascii="宋体" w:hAnsi="宋体" w:eastAsia="宋体" w:cs="宋体"/>
          <w:b/>
          <w:bCs/>
          <w:color w:val="FF0000"/>
          <w:sz w:val="32"/>
          <w:szCs w:val="32"/>
        </w:rPr>
        <w:t>投诉到网上中介超市管理机构</w:t>
      </w:r>
      <w:r>
        <w:rPr>
          <w:rFonts w:ascii="宋体" w:hAnsi="宋体" w:eastAsia="宋体" w:cs="宋体"/>
          <w:b/>
          <w:bCs/>
          <w:sz w:val="32"/>
          <w:szCs w:val="32"/>
        </w:rPr>
        <w:t>。</w:t>
      </w:r>
    </w:p>
    <w:p w14:paraId="09459EF7">
      <w:pPr>
        <w:numPr>
          <w:ilvl w:val="0"/>
          <w:numId w:val="0"/>
        </w:numPr>
        <w:ind w:leftChars="0" w:firstLine="643" w:firstLineChars="200"/>
        <w:rPr>
          <w:rFonts w:ascii="宋体" w:hAnsi="宋体" w:eastAsia="宋体" w:cs="宋体"/>
          <w:b/>
          <w:bCs/>
          <w:sz w:val="32"/>
          <w:szCs w:val="32"/>
        </w:rPr>
      </w:pPr>
    </w:p>
    <w:p w14:paraId="55B1F847">
      <w:pPr>
        <w:numPr>
          <w:ilvl w:val="0"/>
          <w:numId w:val="0"/>
        </w:numPr>
        <w:ind w:leftChars="0" w:firstLine="643" w:firstLineChars="200"/>
        <w:rPr>
          <w:rFonts w:ascii="宋体" w:hAnsi="宋体" w:eastAsia="宋体" w:cs="宋体"/>
          <w:b/>
          <w:bCs/>
          <w:sz w:val="32"/>
          <w:szCs w:val="32"/>
        </w:rPr>
      </w:pPr>
    </w:p>
    <w:p w14:paraId="5E928204">
      <w:pPr>
        <w:numPr>
          <w:ilvl w:val="0"/>
          <w:numId w:val="0"/>
        </w:numPr>
        <w:ind w:leftChars="0" w:firstLine="643" w:firstLineChars="200"/>
        <w:rPr>
          <w:rFonts w:ascii="宋体" w:hAnsi="宋体" w:eastAsia="宋体" w:cs="宋体"/>
          <w:b/>
          <w:bCs/>
          <w:sz w:val="32"/>
          <w:szCs w:val="32"/>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MjkwOWVjZmNjNWMzNjVkOGZlYzBlZTlhNDg0MjYifQ=="/>
  </w:docVars>
  <w:rsids>
    <w:rsidRoot w:val="00000000"/>
    <w:rsid w:val="00F16F87"/>
    <w:rsid w:val="033836AB"/>
    <w:rsid w:val="0B20631C"/>
    <w:rsid w:val="118A115F"/>
    <w:rsid w:val="12C12A02"/>
    <w:rsid w:val="19A228E7"/>
    <w:rsid w:val="1A1F3B53"/>
    <w:rsid w:val="1C84710B"/>
    <w:rsid w:val="2296349F"/>
    <w:rsid w:val="2D2C5AF5"/>
    <w:rsid w:val="3FAB5BF1"/>
    <w:rsid w:val="41C757A4"/>
    <w:rsid w:val="42156510"/>
    <w:rsid w:val="44437098"/>
    <w:rsid w:val="57A97B62"/>
    <w:rsid w:val="5C2B67D3"/>
    <w:rsid w:val="5EF1690E"/>
    <w:rsid w:val="5FC23A00"/>
    <w:rsid w:val="60430294"/>
    <w:rsid w:val="60CB4ACD"/>
    <w:rsid w:val="6A1F673E"/>
    <w:rsid w:val="6AF92AD7"/>
    <w:rsid w:val="6B5F1401"/>
    <w:rsid w:val="6C36733C"/>
    <w:rsid w:val="6C5D0567"/>
    <w:rsid w:val="6D020102"/>
    <w:rsid w:val="6F101188"/>
    <w:rsid w:val="723F6B0D"/>
    <w:rsid w:val="76925456"/>
    <w:rsid w:val="781865CF"/>
    <w:rsid w:val="7FF46C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Body Text"/>
    <w:basedOn w:val="1"/>
    <w:qFormat/>
    <w:uiPriority w:val="1"/>
    <w:rPr>
      <w:rFonts w:ascii="PMingLiU" w:hAnsi="PMingLiU" w:eastAsia="PMingLiU" w:cs="PMingLiU"/>
      <w:sz w:val="24"/>
      <w:szCs w:val="24"/>
      <w:lang w:val="zh-CN" w:eastAsia="zh-CN" w:bidi="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1205</Words>
  <Characters>1232</Characters>
  <Lines>0</Lines>
  <Paragraphs>0</Paragraphs>
  <TotalTime>19</TotalTime>
  <ScaleCrop>false</ScaleCrop>
  <LinksUpToDate>false</LinksUpToDate>
  <CharactersWithSpaces>1238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2024-03-19T00:50:00Z</dcterms:created>
  <dc:creator>Administrator</dc:creator>
  <cp:lastModifiedBy>胡兆龙</cp:lastModifiedBy>
  <dcterms:modified xsi:type="dcterms:W3CDTF">2025-09-01T00:53:31Z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51D32BB3CF044FDCB10A5B14CE8729B9_13</vt:lpwstr>
  </property>
</Properties>
</file>