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rPr>
          <w:rFonts w:hint="default" w:eastAsia="仿宋_GB2312"/>
          <w:sz w:val="32"/>
          <w:szCs w:val="32"/>
          <w:u w:val="single"/>
          <w:lang w:val="en-US" w:eastAsia="zh-CN"/>
        </w:rPr>
      </w:pPr>
      <w:r>
        <w:rPr>
          <w:rFonts w:hint="eastAsia" w:ascii="仿宋_GB2312" w:hAnsi="仿宋" w:eastAsia="仿宋_GB2312" w:cs="仿宋"/>
          <w:sz w:val="32"/>
          <w:szCs w:val="32"/>
        </w:rPr>
        <w:t>合同编号：</w:t>
      </w:r>
      <w:r>
        <w:rPr>
          <w:rFonts w:hint="eastAsia" w:ascii="仿宋_GB2312" w:hAnsi="仿宋" w:eastAsia="仿宋_GB2312" w:cs="仿宋"/>
          <w:sz w:val="32"/>
          <w:szCs w:val="32"/>
          <w:u w:val="single"/>
          <w:lang w:val="en-US" w:eastAsia="zh-CN"/>
        </w:rPr>
        <w:t>LYJ-SJHT-2023-03</w:t>
      </w:r>
    </w:p>
    <w:p>
      <w:pPr>
        <w:spacing w:line="500" w:lineRule="exact"/>
        <w:rPr>
          <w:rFonts w:hint="eastAsia" w:eastAsia="仿宋_GB2312"/>
          <w:sz w:val="32"/>
          <w:szCs w:val="32"/>
          <w:u w:val="single"/>
          <w:lang w:val="en-US" w:eastAsia="zh-CN"/>
        </w:rPr>
      </w:pPr>
    </w:p>
    <w:p>
      <w:pPr>
        <w:spacing w:line="500" w:lineRule="exact"/>
        <w:jc w:val="center"/>
        <w:rPr>
          <w:rFonts w:hint="eastAsia" w:ascii="黑体" w:hAnsi="黑体" w:eastAsia="黑体" w:cs="黑体"/>
          <w:b/>
          <w:sz w:val="44"/>
          <w:szCs w:val="44"/>
          <w:lang w:val="en-US" w:eastAsia="zh-CN"/>
        </w:rPr>
      </w:pPr>
      <w:r>
        <w:rPr>
          <w:rFonts w:hint="eastAsia" w:ascii="黑体" w:hAnsi="黑体" w:eastAsia="黑体" w:cs="黑体"/>
          <w:b/>
          <w:sz w:val="44"/>
          <w:szCs w:val="44"/>
        </w:rPr>
        <w:t>泸溪县</w:t>
      </w:r>
      <w:r>
        <w:rPr>
          <w:rFonts w:hint="eastAsia" w:ascii="黑体" w:hAnsi="黑体" w:eastAsia="黑体" w:cs="黑体"/>
          <w:b/>
          <w:sz w:val="44"/>
          <w:szCs w:val="44"/>
          <w:lang w:val="en-US" w:eastAsia="zh-CN"/>
        </w:rPr>
        <w:t>农业农村局高标准农田建设项目审计</w:t>
      </w:r>
    </w:p>
    <w:p>
      <w:pPr>
        <w:spacing w:line="500" w:lineRule="exact"/>
        <w:jc w:val="center"/>
        <w:rPr>
          <w:rFonts w:hint="eastAsia" w:ascii="黑体" w:hAnsi="黑体" w:eastAsia="黑体" w:cs="黑体"/>
          <w:b/>
          <w:sz w:val="44"/>
          <w:szCs w:val="44"/>
        </w:rPr>
      </w:pPr>
      <w:r>
        <w:rPr>
          <w:rFonts w:hint="eastAsia" w:ascii="黑体" w:hAnsi="黑体" w:eastAsia="黑体" w:cs="黑体"/>
          <w:b/>
          <w:sz w:val="44"/>
          <w:szCs w:val="44"/>
        </w:rPr>
        <w:t>工程造价咨询合同</w:t>
      </w:r>
    </w:p>
    <w:p>
      <w:pPr>
        <w:spacing w:line="360" w:lineRule="auto"/>
        <w:rPr>
          <w:rFonts w:hint="eastAsia" w:ascii="仿宋_GB2312" w:hAnsi="仿宋" w:eastAsia="仿宋_GB2312"/>
          <w:sz w:val="32"/>
          <w:szCs w:val="32"/>
        </w:rPr>
      </w:pPr>
    </w:p>
    <w:p>
      <w:pPr>
        <w:spacing w:line="360" w:lineRule="auto"/>
        <w:rPr>
          <w:rFonts w:hint="eastAsia" w:ascii="仿宋_GB2312" w:eastAsia="仿宋_GB2312"/>
          <w:sz w:val="32"/>
          <w:szCs w:val="32"/>
        </w:rPr>
      </w:pPr>
      <w:r>
        <w:rPr>
          <w:rFonts w:hint="eastAsia" w:ascii="仿宋_GB2312" w:hAnsi="仿宋" w:eastAsia="仿宋_GB2312"/>
          <w:sz w:val="32"/>
          <w:szCs w:val="32"/>
        </w:rPr>
        <w:t>委</w:t>
      </w:r>
      <w:r>
        <w:rPr>
          <w:rFonts w:hint="eastAsia" w:ascii="仿宋_GB2312" w:hAnsi="仿宋" w:eastAsia="仿宋_GB2312"/>
          <w:sz w:val="32"/>
          <w:szCs w:val="32"/>
          <w:lang w:val="en-US" w:eastAsia="zh-CN"/>
        </w:rPr>
        <w:t xml:space="preserve"> </w:t>
      </w:r>
      <w:r>
        <w:rPr>
          <w:rFonts w:hint="eastAsia" w:ascii="仿宋_GB2312" w:hAnsi="仿宋" w:eastAsia="仿宋_GB2312"/>
          <w:sz w:val="32"/>
          <w:szCs w:val="32"/>
        </w:rPr>
        <w:t>托</w:t>
      </w:r>
      <w:r>
        <w:rPr>
          <w:rFonts w:hint="eastAsia" w:ascii="仿宋_GB2312" w:hAnsi="仿宋" w:eastAsia="仿宋_GB2312"/>
          <w:sz w:val="32"/>
          <w:szCs w:val="32"/>
          <w:lang w:val="en-US" w:eastAsia="zh-CN"/>
        </w:rPr>
        <w:t xml:space="preserve"> </w:t>
      </w:r>
      <w:r>
        <w:rPr>
          <w:rFonts w:hint="eastAsia" w:ascii="仿宋_GB2312" w:hAnsi="仿宋" w:eastAsia="仿宋_GB2312"/>
          <w:sz w:val="32"/>
          <w:szCs w:val="32"/>
        </w:rPr>
        <w:t>人（甲方）：</w:t>
      </w:r>
      <w:r>
        <w:rPr>
          <w:rFonts w:eastAsia="仿宋_GB2312"/>
          <w:sz w:val="32"/>
          <w:szCs w:val="32"/>
          <w:u w:val="single"/>
        </w:rPr>
        <w:t>泸溪县</w:t>
      </w:r>
      <w:r>
        <w:rPr>
          <w:rFonts w:hint="eastAsia" w:eastAsia="仿宋_GB2312"/>
          <w:sz w:val="32"/>
          <w:szCs w:val="32"/>
          <w:u w:val="single"/>
          <w:lang w:val="en-US" w:eastAsia="zh-CN"/>
        </w:rPr>
        <w:t>农业农村</w:t>
      </w:r>
      <w:r>
        <w:rPr>
          <w:rFonts w:eastAsia="仿宋_GB2312"/>
          <w:sz w:val="32"/>
          <w:szCs w:val="32"/>
          <w:u w:val="single"/>
        </w:rPr>
        <w:t>局</w:t>
      </w:r>
    </w:p>
    <w:p>
      <w:pPr>
        <w:spacing w:line="360" w:lineRule="auto"/>
        <w:rPr>
          <w:rFonts w:hint="eastAsia" w:ascii="仿宋_GB2312" w:eastAsia="仿宋_GB2312"/>
          <w:sz w:val="32"/>
          <w:szCs w:val="32"/>
          <w:u w:val="single"/>
        </w:rPr>
      </w:pPr>
      <w:r>
        <w:rPr>
          <w:rFonts w:hint="eastAsia" w:ascii="仿宋_GB2312" w:hAnsi="仿宋" w:eastAsia="仿宋_GB2312"/>
          <w:sz w:val="32"/>
          <w:szCs w:val="32"/>
        </w:rPr>
        <w:t>中介机构（乙方）：</w:t>
      </w:r>
      <w:r>
        <w:rPr>
          <w:rFonts w:hint="eastAsia" w:ascii="仿宋_GB2312" w:eastAsia="仿宋_GB2312"/>
          <w:sz w:val="32"/>
          <w:szCs w:val="32"/>
          <w:u w:val="single"/>
        </w:rPr>
        <w:t xml:space="preserve">                </w:t>
      </w:r>
    </w:p>
    <w:p>
      <w:pPr>
        <w:snapToGrid w:val="0"/>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根据《中华人民共和国审计法》、《中华人民共和国审计法实施条例》、湖南省人民政府办公厅关于印发《湖南省网上中介服务超市管理暂行办法》的通知（湘政办发〔</w:t>
      </w:r>
      <w:r>
        <w:rPr>
          <w:rFonts w:hint="eastAsia" w:ascii="仿宋_GB2312" w:eastAsia="仿宋_GB2312"/>
          <w:sz w:val="32"/>
          <w:szCs w:val="32"/>
        </w:rPr>
        <w:t>2020</w:t>
      </w:r>
      <w:r>
        <w:rPr>
          <w:rFonts w:hint="eastAsia" w:ascii="仿宋_GB2312" w:hAnsi="仿宋" w:eastAsia="仿宋_GB2312"/>
          <w:sz w:val="32"/>
          <w:szCs w:val="32"/>
        </w:rPr>
        <w:t>〕</w:t>
      </w:r>
      <w:r>
        <w:rPr>
          <w:rFonts w:hint="eastAsia" w:ascii="仿宋_GB2312" w:eastAsia="仿宋_GB2312"/>
          <w:sz w:val="32"/>
          <w:szCs w:val="32"/>
        </w:rPr>
        <w:t>46</w:t>
      </w:r>
      <w:r>
        <w:rPr>
          <w:rFonts w:hint="eastAsia" w:ascii="仿宋_GB2312" w:hAnsi="仿宋" w:eastAsia="仿宋_GB2312"/>
          <w:sz w:val="32"/>
          <w:szCs w:val="32"/>
        </w:rPr>
        <w:t>号）、湖南省优化经济发展环境协调小组办公室关于印发《湖南省优化营商环境三年行动计划</w:t>
      </w:r>
      <w:r>
        <w:rPr>
          <w:rFonts w:hint="eastAsia" w:ascii="仿宋_GB2312" w:eastAsia="仿宋_GB2312"/>
          <w:sz w:val="32"/>
          <w:szCs w:val="32"/>
        </w:rPr>
        <w:t>2022</w:t>
      </w:r>
      <w:r>
        <w:rPr>
          <w:rFonts w:hint="eastAsia" w:ascii="仿宋_GB2312" w:hAnsi="仿宋" w:eastAsia="仿宋_GB2312"/>
          <w:sz w:val="32"/>
          <w:szCs w:val="32"/>
        </w:rPr>
        <w:t>年度重点任务工作方案》的通知（湘优化办发</w:t>
      </w:r>
      <w:r>
        <w:rPr>
          <w:rFonts w:hint="eastAsia" w:ascii="仿宋_GB2312" w:eastAsia="仿宋_GB2312"/>
          <w:sz w:val="32"/>
          <w:szCs w:val="32"/>
        </w:rPr>
        <w:t>[2022]1</w:t>
      </w:r>
      <w:r>
        <w:rPr>
          <w:rFonts w:hint="eastAsia" w:ascii="仿宋_GB2312" w:hAnsi="仿宋" w:eastAsia="仿宋_GB2312"/>
          <w:sz w:val="32"/>
          <w:szCs w:val="32"/>
        </w:rPr>
        <w:t>号）、泸溪县深化放管服改革优化营商环境工作领导小组办公室关于转发《湖南省优化营商环境三年行动计划</w:t>
      </w:r>
      <w:r>
        <w:rPr>
          <w:rFonts w:hint="eastAsia" w:ascii="仿宋_GB2312" w:eastAsia="仿宋_GB2312"/>
          <w:sz w:val="32"/>
          <w:szCs w:val="32"/>
        </w:rPr>
        <w:t>2022</w:t>
      </w:r>
      <w:r>
        <w:rPr>
          <w:rFonts w:hint="eastAsia" w:ascii="仿宋_GB2312" w:hAnsi="仿宋" w:eastAsia="仿宋_GB2312"/>
          <w:sz w:val="32"/>
          <w:szCs w:val="32"/>
        </w:rPr>
        <w:t>年度重点任务工作方案》的通知（泸优化办发</w:t>
      </w:r>
      <w:r>
        <w:rPr>
          <w:rFonts w:hint="eastAsia" w:ascii="仿宋_GB2312" w:eastAsia="仿宋_GB2312"/>
          <w:sz w:val="32"/>
          <w:szCs w:val="32"/>
        </w:rPr>
        <w:t>[2022]11</w:t>
      </w:r>
      <w:r>
        <w:rPr>
          <w:rFonts w:hint="eastAsia" w:ascii="仿宋_GB2312" w:hAnsi="仿宋" w:eastAsia="仿宋_GB2312"/>
          <w:sz w:val="32"/>
          <w:szCs w:val="32"/>
        </w:rPr>
        <w:t>号）等要求，委托人经局党组研究决定，在中介超市选取中介机构，</w:t>
      </w:r>
      <w:r>
        <w:rPr>
          <w:rFonts w:hint="eastAsia" w:ascii="仿宋_GB2312" w:hAnsi="仿宋" w:eastAsia="仿宋_GB2312"/>
          <w:sz w:val="32"/>
          <w:szCs w:val="32"/>
          <w:u w:val="single"/>
        </w:rPr>
        <w:t>采取随机抽取方式</w:t>
      </w:r>
      <w:r>
        <w:rPr>
          <w:rFonts w:hint="eastAsia" w:ascii="仿宋_GB2312" w:hAnsi="仿宋" w:eastAsia="仿宋_GB2312"/>
          <w:sz w:val="32"/>
          <w:szCs w:val="32"/>
        </w:rPr>
        <w:t>（电脑随机摇号）从所有报名参与项目的中介机构中抽取中选方，</w:t>
      </w:r>
      <w:r>
        <w:rPr>
          <w:rFonts w:hint="eastAsia" w:eastAsia="仿宋_GB2312"/>
          <w:sz w:val="32"/>
          <w:szCs w:val="32"/>
        </w:rPr>
        <w:t>甲乙双方</w:t>
      </w:r>
      <w:r>
        <w:rPr>
          <w:rFonts w:hint="eastAsia" w:ascii="仿宋_GB2312" w:hAnsi="仿宋" w:eastAsia="仿宋_GB2312"/>
          <w:sz w:val="32"/>
          <w:szCs w:val="32"/>
        </w:rPr>
        <w:t>依法依规签订本工程造价</w:t>
      </w:r>
      <w:r>
        <w:rPr>
          <w:rFonts w:hint="eastAsia" w:ascii="仿宋_GB2312" w:hAnsi="仿宋" w:eastAsia="仿宋_GB2312"/>
          <w:sz w:val="32"/>
          <w:szCs w:val="32"/>
          <w:lang w:eastAsia="zh-CN"/>
        </w:rPr>
        <w:t>审计</w:t>
      </w:r>
      <w:r>
        <w:rPr>
          <w:rFonts w:hint="eastAsia" w:ascii="仿宋_GB2312" w:hAnsi="仿宋" w:eastAsia="仿宋_GB2312"/>
          <w:sz w:val="32"/>
          <w:szCs w:val="32"/>
        </w:rPr>
        <w:t>专用咨询合同。</w:t>
      </w:r>
    </w:p>
    <w:p>
      <w:pPr>
        <w:snapToGrid w:val="0"/>
        <w:spacing w:line="360" w:lineRule="auto"/>
        <w:ind w:firstLine="643" w:firstLineChars="200"/>
        <w:rPr>
          <w:rFonts w:hint="eastAsia" w:ascii="仿宋_GB2312" w:hAnsi="仿宋" w:eastAsia="仿宋_GB2312"/>
          <w:sz w:val="32"/>
          <w:szCs w:val="32"/>
        </w:rPr>
      </w:pPr>
      <w:r>
        <w:rPr>
          <w:rFonts w:hint="eastAsia" w:ascii="仿宋_GB2312" w:hAnsi="仿宋" w:eastAsia="仿宋_GB2312"/>
          <w:b/>
          <w:bCs/>
          <w:sz w:val="32"/>
          <w:szCs w:val="32"/>
          <w:lang w:val="en-US" w:eastAsia="zh-CN"/>
        </w:rPr>
        <w:t>第一条</w:t>
      </w:r>
      <w:r>
        <w:rPr>
          <w:rFonts w:hint="eastAsia" w:ascii="仿宋_GB2312" w:hAnsi="仿宋" w:eastAsia="仿宋_GB2312"/>
          <w:sz w:val="32"/>
          <w:szCs w:val="32"/>
        </w:rPr>
        <w:t>本合同是根据《中华人民共和国民法典》和国家建设部、国家工商行政管理总局印发的《建设工程造价咨询合同》示范文本（GJ-2002-0212）制定的。</w:t>
      </w:r>
    </w:p>
    <w:p>
      <w:pPr>
        <w:snapToGrid w:val="0"/>
        <w:spacing w:line="360" w:lineRule="auto"/>
        <w:ind w:firstLine="643" w:firstLineChars="200"/>
        <w:rPr>
          <w:rFonts w:hint="eastAsia" w:ascii="仿宋_GB2312" w:hAnsi="仿宋" w:eastAsia="仿宋_GB2312"/>
          <w:sz w:val="32"/>
          <w:szCs w:val="32"/>
          <w:lang w:eastAsia="zh-CN"/>
        </w:rPr>
      </w:pPr>
      <w:r>
        <w:rPr>
          <w:rFonts w:hint="eastAsia" w:ascii="仿宋_GB2312" w:hAnsi="仿宋" w:eastAsia="仿宋_GB2312"/>
          <w:b/>
          <w:bCs/>
          <w:sz w:val="32"/>
          <w:szCs w:val="32"/>
        </w:rPr>
        <w:t>第二条</w:t>
      </w:r>
      <w:r>
        <w:rPr>
          <w:rFonts w:hint="eastAsia" w:ascii="仿宋_GB2312" w:hAnsi="仿宋" w:eastAsia="仿宋_GB2312"/>
          <w:sz w:val="32"/>
          <w:szCs w:val="32"/>
          <w:lang w:eastAsia="zh-CN"/>
        </w:rPr>
        <w:t>委托人</w:t>
      </w:r>
      <w:r>
        <w:rPr>
          <w:rFonts w:hint="eastAsia" w:ascii="仿宋_GB2312" w:hAnsi="仿宋" w:eastAsia="仿宋_GB2312"/>
          <w:sz w:val="32"/>
          <w:szCs w:val="32"/>
        </w:rPr>
        <w:t>委托</w:t>
      </w:r>
      <w:r>
        <w:rPr>
          <w:rFonts w:hint="eastAsia" w:ascii="仿宋_GB2312" w:hAnsi="仿宋" w:eastAsia="仿宋_GB2312"/>
          <w:sz w:val="32"/>
          <w:szCs w:val="32"/>
          <w:lang w:eastAsia="zh-CN"/>
        </w:rPr>
        <w:t>中介机构</w:t>
      </w:r>
      <w:r>
        <w:rPr>
          <w:rFonts w:hint="eastAsia" w:ascii="仿宋_GB2312" w:hAnsi="仿宋" w:eastAsia="仿宋_GB2312"/>
          <w:sz w:val="32"/>
          <w:szCs w:val="32"/>
        </w:rPr>
        <w:t>为以下项目提供建设工程造价咨询服务</w:t>
      </w:r>
      <w:r>
        <w:rPr>
          <w:rFonts w:hint="eastAsia" w:ascii="仿宋_GB2312" w:hAnsi="仿宋" w:eastAsia="仿宋_GB2312"/>
          <w:sz w:val="32"/>
          <w:szCs w:val="32"/>
          <w:lang w:eastAsia="zh-CN"/>
        </w:rPr>
        <w:t>：</w:t>
      </w:r>
    </w:p>
    <w:p>
      <w:pPr>
        <w:spacing w:line="360" w:lineRule="auto"/>
        <w:ind w:firstLine="627" w:firstLineChars="196"/>
        <w:rPr>
          <w:rFonts w:hint="eastAsia" w:ascii="仿宋_GB2312" w:eastAsia="仿宋_GB2312"/>
          <w:sz w:val="32"/>
          <w:szCs w:val="32"/>
        </w:rPr>
      </w:pPr>
      <w:r>
        <w:rPr>
          <w:rFonts w:hint="eastAsia" w:ascii="仿宋_GB2312" w:eastAsia="仿宋_GB2312"/>
          <w:sz w:val="32"/>
          <w:szCs w:val="32"/>
        </w:rPr>
        <w:t>1</w:t>
      </w:r>
      <w:r>
        <w:rPr>
          <w:rFonts w:hint="eastAsia" w:ascii="仿宋_GB2312" w:hAnsi="仿宋" w:eastAsia="仿宋_GB2312"/>
          <w:sz w:val="32"/>
          <w:szCs w:val="32"/>
        </w:rPr>
        <w:t>、被审计单位名称：</w:t>
      </w:r>
      <w:r>
        <w:rPr>
          <w:rFonts w:hint="eastAsia" w:eastAsia="仿宋_GB2312"/>
          <w:sz w:val="32"/>
          <w:szCs w:val="32"/>
          <w:lang w:val="en-US" w:eastAsia="zh-CN"/>
        </w:rPr>
        <w:t>长沙市开福建筑有限公司</w:t>
      </w:r>
      <w:r>
        <w:rPr>
          <w:rFonts w:hint="eastAsia" w:ascii="仿宋_GB2312" w:hAnsi="仿宋" w:eastAsia="仿宋_GB2312"/>
          <w:sz w:val="32"/>
          <w:szCs w:val="32"/>
        </w:rPr>
        <w:t>；</w:t>
      </w:r>
    </w:p>
    <w:p>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2</w:t>
      </w:r>
      <w:r>
        <w:rPr>
          <w:rFonts w:hint="eastAsia" w:ascii="仿宋_GB2312" w:hAnsi="仿宋" w:eastAsia="仿宋_GB2312"/>
          <w:sz w:val="32"/>
          <w:szCs w:val="32"/>
        </w:rPr>
        <w:t>、审计项目名称：</w:t>
      </w:r>
      <w:bookmarkStart w:id="0" w:name="_GoBack"/>
      <w:r>
        <w:rPr>
          <w:rFonts w:hint="eastAsia" w:eastAsia="仿宋_GB2312"/>
          <w:sz w:val="32"/>
          <w:szCs w:val="32"/>
          <w:lang w:val="en-US" w:eastAsia="zh-CN"/>
        </w:rPr>
        <w:t>泸溪县兴隆场镇等9个乡镇高标准农田建设项目（二0二一年）第八标段</w:t>
      </w:r>
      <w:bookmarkEnd w:id="0"/>
      <w:r>
        <w:rPr>
          <w:rFonts w:eastAsia="仿宋_GB2312"/>
          <w:sz w:val="32"/>
          <w:szCs w:val="32"/>
        </w:rPr>
        <w:t xml:space="preserve"> </w:t>
      </w:r>
      <w:r>
        <w:rPr>
          <w:rFonts w:hint="eastAsia" w:ascii="仿宋_GB2312" w:hAnsi="仿宋" w:eastAsia="仿宋_GB2312"/>
          <w:sz w:val="32"/>
          <w:szCs w:val="32"/>
        </w:rPr>
        <w:t>；</w:t>
      </w:r>
      <w:r>
        <w:rPr>
          <w:rFonts w:hint="eastAsia" w:ascii="仿宋_GB2312" w:eastAsia="仿宋_GB2312"/>
          <w:sz w:val="32"/>
          <w:szCs w:val="32"/>
        </w:rPr>
        <w:t xml:space="preserve"> </w:t>
      </w:r>
    </w:p>
    <w:p>
      <w:pPr>
        <w:spacing w:line="360" w:lineRule="auto"/>
        <w:ind w:left="638" w:leftChars="304"/>
        <w:rPr>
          <w:rFonts w:eastAsia="仿宋_GB2312"/>
          <w:sz w:val="32"/>
          <w:szCs w:val="32"/>
        </w:rPr>
      </w:pPr>
      <w:r>
        <w:rPr>
          <w:rFonts w:hint="eastAsia" w:ascii="仿宋_GB2312" w:eastAsia="仿宋_GB2312"/>
          <w:sz w:val="32"/>
          <w:szCs w:val="32"/>
        </w:rPr>
        <w:t>3</w:t>
      </w:r>
      <w:r>
        <w:rPr>
          <w:rFonts w:hint="eastAsia" w:ascii="仿宋_GB2312" w:hAnsi="仿宋" w:eastAsia="仿宋_GB2312"/>
          <w:sz w:val="32"/>
          <w:szCs w:val="32"/>
        </w:rPr>
        <w:t>、审计项目</w:t>
      </w:r>
      <w:r>
        <w:rPr>
          <w:rFonts w:hint="eastAsia" w:ascii="仿宋_GB2312" w:hAnsi="仿宋" w:eastAsia="仿宋_GB2312"/>
          <w:sz w:val="32"/>
          <w:szCs w:val="32"/>
          <w:lang w:eastAsia="zh-CN"/>
        </w:rPr>
        <w:t>审计</w:t>
      </w:r>
      <w:r>
        <w:rPr>
          <w:rFonts w:hint="eastAsia" w:ascii="仿宋_GB2312" w:hAnsi="仿宋" w:eastAsia="仿宋_GB2312"/>
          <w:sz w:val="32"/>
          <w:szCs w:val="32"/>
        </w:rPr>
        <w:t>送审造价：</w:t>
      </w:r>
      <w:r>
        <w:rPr>
          <w:rFonts w:hint="eastAsia" w:ascii="宋体" w:hAnsi="宋体" w:cs="宋体"/>
          <w:sz w:val="30"/>
          <w:szCs w:val="30"/>
          <w:lang w:val="en-US" w:eastAsia="zh-CN"/>
        </w:rPr>
        <w:t>3963525.28元</w:t>
      </w:r>
      <w:r>
        <w:rPr>
          <w:rFonts w:eastAsia="仿宋_GB2312"/>
          <w:sz w:val="32"/>
          <w:szCs w:val="32"/>
        </w:rPr>
        <w:t>。</w:t>
      </w:r>
    </w:p>
    <w:p>
      <w:pPr>
        <w:spacing w:line="360" w:lineRule="auto"/>
        <w:ind w:left="638" w:leftChars="304"/>
        <w:rPr>
          <w:rFonts w:hint="eastAsia" w:ascii="仿宋_GB2312" w:eastAsia="仿宋_GB2312"/>
          <w:sz w:val="32"/>
          <w:szCs w:val="32"/>
          <w:lang w:eastAsia="zh-CN"/>
        </w:rPr>
      </w:pPr>
      <w:r>
        <w:rPr>
          <w:rFonts w:hint="eastAsia" w:ascii="仿宋_GB2312" w:eastAsia="仿宋_GB2312"/>
          <w:sz w:val="32"/>
          <w:szCs w:val="32"/>
          <w:lang w:val="en-US" w:eastAsia="zh-CN"/>
        </w:rPr>
        <w:t>4、</w:t>
      </w:r>
      <w:r>
        <w:rPr>
          <w:rFonts w:hint="eastAsia" w:ascii="仿宋_GB2312" w:eastAsia="仿宋_GB2312"/>
          <w:sz w:val="32"/>
          <w:szCs w:val="32"/>
        </w:rPr>
        <w:t>项目地址：</w:t>
      </w:r>
      <w:r>
        <w:rPr>
          <w:rFonts w:hint="eastAsia" w:ascii="仿宋_GB2312" w:eastAsia="仿宋_GB2312"/>
          <w:sz w:val="32"/>
          <w:szCs w:val="32"/>
          <w:lang w:eastAsia="zh-CN"/>
        </w:rPr>
        <w:t>湘西州泸溪县。</w:t>
      </w:r>
    </w:p>
    <w:p>
      <w:pPr>
        <w:spacing w:line="360" w:lineRule="auto"/>
        <w:ind w:left="638" w:leftChars="304"/>
        <w:rPr>
          <w:rFonts w:hint="eastAsia" w:ascii="仿宋_GB2312" w:eastAsia="仿宋_GB2312"/>
          <w:sz w:val="32"/>
          <w:szCs w:val="32"/>
          <w:lang w:eastAsia="zh-CN"/>
        </w:rPr>
      </w:pPr>
      <w:r>
        <w:rPr>
          <w:rFonts w:hint="eastAsia" w:ascii="仿宋_GB2312" w:eastAsia="仿宋_GB2312"/>
          <w:sz w:val="32"/>
          <w:szCs w:val="32"/>
          <w:lang w:val="en-US" w:eastAsia="zh-CN"/>
        </w:rPr>
        <w:t>5、</w:t>
      </w:r>
      <w:r>
        <w:rPr>
          <w:rFonts w:hint="eastAsia" w:ascii="仿宋_GB2312" w:eastAsia="仿宋_GB2312"/>
          <w:sz w:val="32"/>
          <w:szCs w:val="32"/>
        </w:rPr>
        <w:t>项目咨询业务范围：结算</w:t>
      </w:r>
      <w:r>
        <w:rPr>
          <w:rFonts w:hint="eastAsia" w:ascii="仿宋_GB2312" w:eastAsia="仿宋_GB2312"/>
          <w:sz w:val="32"/>
          <w:szCs w:val="32"/>
          <w:lang w:eastAsia="zh-CN"/>
        </w:rPr>
        <w:t>审计。</w:t>
      </w:r>
    </w:p>
    <w:p>
      <w:pPr>
        <w:spacing w:line="360" w:lineRule="auto"/>
        <w:ind w:left="638" w:leftChars="304"/>
        <w:rPr>
          <w:rFonts w:hint="eastAsia" w:ascii="仿宋_GB2312" w:eastAsia="仿宋_GB2312"/>
          <w:sz w:val="32"/>
          <w:szCs w:val="32"/>
          <w:lang w:val="en-US" w:eastAsia="zh-CN"/>
        </w:rPr>
      </w:pPr>
      <w:r>
        <w:rPr>
          <w:rFonts w:hint="eastAsia" w:ascii="仿宋_GB2312" w:eastAsia="仿宋_GB2312"/>
          <w:b/>
          <w:bCs/>
          <w:sz w:val="32"/>
          <w:szCs w:val="32"/>
          <w:lang w:val="en-US" w:eastAsia="zh-CN"/>
        </w:rPr>
        <w:t>第三条</w:t>
      </w:r>
      <w:r>
        <w:rPr>
          <w:rFonts w:hint="eastAsia" w:ascii="仿宋_GB2312" w:eastAsia="仿宋_GB2312"/>
          <w:sz w:val="32"/>
          <w:szCs w:val="32"/>
          <w:lang w:val="en-US" w:eastAsia="zh-CN"/>
        </w:rPr>
        <w:t>　中介机构、委托人的义务</w:t>
      </w:r>
    </w:p>
    <w:p>
      <w:pPr>
        <w:spacing w:line="360" w:lineRule="auto"/>
        <w:ind w:left="638" w:leftChars="304"/>
        <w:rPr>
          <w:rFonts w:hint="eastAsia" w:ascii="仿宋_GB2312" w:eastAsia="仿宋_GB2312"/>
          <w:sz w:val="32"/>
          <w:szCs w:val="32"/>
          <w:lang w:val="en-US" w:eastAsia="zh-CN"/>
        </w:rPr>
      </w:pPr>
      <w:r>
        <w:rPr>
          <w:rFonts w:hint="eastAsia" w:ascii="仿宋_GB2312" w:eastAsia="仿宋_GB2312"/>
          <w:sz w:val="32"/>
          <w:szCs w:val="32"/>
          <w:lang w:val="en-US" w:eastAsia="zh-CN"/>
        </w:rPr>
        <w:t>（一）中介机构的义务</w:t>
      </w:r>
    </w:p>
    <w:p>
      <w:pPr>
        <w:spacing w:line="360" w:lineRule="auto"/>
        <w:ind w:firstLine="627" w:firstLineChars="196"/>
        <w:rPr>
          <w:rFonts w:hint="eastAsia" w:ascii="仿宋_GB2312" w:eastAsia="仿宋_GB2312"/>
          <w:sz w:val="32"/>
          <w:szCs w:val="32"/>
          <w:lang w:val="en-US" w:eastAsia="zh-CN"/>
        </w:rPr>
      </w:pPr>
      <w:r>
        <w:rPr>
          <w:rFonts w:hint="eastAsia" w:ascii="仿宋_GB2312" w:eastAsia="仿宋_GB2312"/>
          <w:sz w:val="32"/>
          <w:szCs w:val="32"/>
        </w:rPr>
        <w:t>1</w:t>
      </w:r>
      <w:r>
        <w:rPr>
          <w:rFonts w:hint="eastAsia" w:ascii="仿宋_GB2312" w:hAnsi="仿宋" w:eastAsia="仿宋_GB2312"/>
          <w:sz w:val="32"/>
          <w:szCs w:val="32"/>
        </w:rPr>
        <w:t>、在签订本工程造价咨询合同时，</w:t>
      </w:r>
      <w:r>
        <w:rPr>
          <w:rFonts w:hint="eastAsia" w:ascii="仿宋_GB2312" w:eastAsia="仿宋_GB2312"/>
          <w:sz w:val="32"/>
          <w:szCs w:val="32"/>
          <w:lang w:val="en-US" w:eastAsia="zh-CN"/>
        </w:rPr>
        <w:t>中介机构</w:t>
      </w:r>
      <w:r>
        <w:rPr>
          <w:rFonts w:hint="eastAsia" w:ascii="仿宋_GB2312" w:hAnsi="仿宋" w:eastAsia="仿宋_GB2312"/>
          <w:sz w:val="32"/>
          <w:szCs w:val="32"/>
        </w:rPr>
        <w:t>必须提供</w:t>
      </w:r>
      <w:r>
        <w:rPr>
          <w:rFonts w:hint="eastAsia" w:ascii="仿宋_GB2312" w:hAnsi="仿宋" w:eastAsia="仿宋_GB2312"/>
          <w:sz w:val="32"/>
          <w:szCs w:val="32"/>
          <w:lang w:val="en-US" w:eastAsia="zh-CN"/>
        </w:rPr>
        <w:t>公司的营业执照及资质证书及法人的身份信息，</w:t>
      </w:r>
      <w:r>
        <w:rPr>
          <w:rFonts w:hint="eastAsia" w:ascii="仿宋_GB2312" w:hAnsi="仿宋" w:eastAsia="仿宋_GB2312"/>
          <w:sz w:val="32"/>
          <w:szCs w:val="32"/>
        </w:rPr>
        <w:t>必须提供其拟参与项目审计的专业技术人员名单，并附相应资格证书复印件，</w:t>
      </w:r>
      <w:r>
        <w:rPr>
          <w:rFonts w:hint="eastAsia" w:ascii="仿宋_GB2312" w:hAnsi="仿宋" w:eastAsia="仿宋_GB2312"/>
          <w:sz w:val="32"/>
          <w:szCs w:val="32"/>
          <w:lang w:val="en-US" w:eastAsia="zh-CN"/>
        </w:rPr>
        <w:t>公司社保证明。</w:t>
      </w:r>
      <w:r>
        <w:rPr>
          <w:rFonts w:hint="eastAsia" w:ascii="仿宋_GB2312" w:hAnsi="仿宋" w:eastAsia="仿宋_GB2312"/>
          <w:kern w:val="0"/>
          <w:sz w:val="32"/>
          <w:szCs w:val="32"/>
        </w:rPr>
        <w:t>安排具有与审计事项相适应的专业技能、具有相应资质和资格且具有</w:t>
      </w:r>
      <w:r>
        <w:rPr>
          <w:rFonts w:hint="eastAsia" w:ascii="仿宋_GB2312" w:eastAsia="仿宋_GB2312"/>
          <w:kern w:val="0"/>
          <w:sz w:val="32"/>
          <w:szCs w:val="32"/>
        </w:rPr>
        <w:t>3</w:t>
      </w:r>
      <w:r>
        <w:rPr>
          <w:rFonts w:hint="eastAsia" w:ascii="仿宋_GB2312" w:hAnsi="仿宋" w:eastAsia="仿宋_GB2312"/>
          <w:kern w:val="0"/>
          <w:sz w:val="32"/>
          <w:szCs w:val="32"/>
        </w:rPr>
        <w:t>年以上相应工程</w:t>
      </w:r>
      <w:r>
        <w:rPr>
          <w:rFonts w:hint="eastAsia" w:ascii="仿宋_GB2312" w:hAnsi="仿宋" w:eastAsia="仿宋_GB2312"/>
          <w:sz w:val="32"/>
          <w:szCs w:val="32"/>
        </w:rPr>
        <w:t>竣工决算（结算）</w:t>
      </w:r>
      <w:r>
        <w:rPr>
          <w:rFonts w:hint="eastAsia" w:ascii="仿宋_GB2312" w:hAnsi="仿宋" w:eastAsia="仿宋_GB2312"/>
          <w:kern w:val="0"/>
          <w:sz w:val="32"/>
          <w:szCs w:val="32"/>
        </w:rPr>
        <w:t>审计工作经历的专业人员</w:t>
      </w:r>
      <w:r>
        <w:rPr>
          <w:rFonts w:hint="eastAsia" w:ascii="仿宋_GB2312" w:eastAsia="仿宋_GB2312"/>
          <w:kern w:val="0"/>
          <w:sz w:val="32"/>
          <w:szCs w:val="32"/>
        </w:rPr>
        <w:t>3</w:t>
      </w:r>
      <w:r>
        <w:rPr>
          <w:rFonts w:hint="eastAsia" w:ascii="仿宋_GB2312" w:hAnsi="仿宋" w:eastAsia="仿宋_GB2312"/>
          <w:kern w:val="0"/>
          <w:sz w:val="32"/>
          <w:szCs w:val="32"/>
        </w:rPr>
        <w:t>名参与审计工作（其中：</w:t>
      </w:r>
      <w:r>
        <w:rPr>
          <w:rFonts w:hint="eastAsia" w:ascii="仿宋_GB2312" w:hAnsi="仿宋" w:eastAsia="仿宋_GB2312"/>
          <w:color w:val="FF0000"/>
          <w:kern w:val="0"/>
          <w:sz w:val="32"/>
          <w:szCs w:val="32"/>
        </w:rPr>
        <w:t>主审具有一级注册造价师资格，专职复核具有一级注册造价师资格</w:t>
      </w:r>
      <w:r>
        <w:rPr>
          <w:rFonts w:hint="eastAsia" w:ascii="仿宋_GB2312" w:hAnsi="仿宋" w:eastAsia="仿宋_GB2312"/>
          <w:kern w:val="0"/>
          <w:sz w:val="32"/>
          <w:szCs w:val="32"/>
        </w:rPr>
        <w:t>），且不得随意变更，如果中介机构在签订合同时不能提供上述人员，则该中介超市成交结果无效，委托人有权重新进行中介服务采购。若</w:t>
      </w:r>
      <w:r>
        <w:rPr>
          <w:rFonts w:hint="eastAsia" w:ascii="仿宋_GB2312" w:hAnsi="仿宋" w:eastAsia="仿宋_GB2312"/>
          <w:kern w:val="0"/>
          <w:sz w:val="32"/>
          <w:szCs w:val="32"/>
          <w:lang w:val="en-US" w:eastAsia="zh-CN"/>
        </w:rPr>
        <w:t>中选中介机构</w:t>
      </w:r>
      <w:r>
        <w:rPr>
          <w:rFonts w:hint="eastAsia" w:ascii="仿宋_GB2312" w:hAnsi="仿宋" w:eastAsia="仿宋_GB2312"/>
          <w:kern w:val="0"/>
          <w:sz w:val="32"/>
          <w:szCs w:val="32"/>
        </w:rPr>
        <w:t>为被审计项目的预、结算编制单位，或有其他业务、利益关联等应当回避的情况时，不得参与本项目的审计工作，中介超市成交结果无效，委托人有权重新进行中介服务采购。参审人员与被审计单位或审计事项有利害关系的，应当回避，如发现未回避的委托人有权解除合同、在中介超市差评，将中介机构的违约行为向有关部门通报。</w:t>
      </w:r>
    </w:p>
    <w:p>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2</w:t>
      </w:r>
      <w:r>
        <w:rPr>
          <w:rFonts w:hint="eastAsia" w:ascii="仿宋_GB2312" w:hAnsi="仿宋" w:eastAsia="仿宋_GB2312"/>
          <w:sz w:val="32"/>
          <w:szCs w:val="32"/>
        </w:rPr>
        <w:t>、不得单独与</w:t>
      </w:r>
      <w:r>
        <w:rPr>
          <w:rFonts w:hint="eastAsia" w:ascii="仿宋_GB2312" w:hAnsi="仿宋" w:eastAsia="仿宋_GB2312"/>
          <w:sz w:val="32"/>
          <w:szCs w:val="32"/>
          <w:lang w:eastAsia="zh-CN"/>
        </w:rPr>
        <w:t>被审计单位</w:t>
      </w:r>
      <w:r>
        <w:rPr>
          <w:rFonts w:hint="eastAsia" w:ascii="仿宋_GB2312" w:hAnsi="仿宋" w:eastAsia="仿宋_GB2312"/>
          <w:sz w:val="32"/>
          <w:szCs w:val="32"/>
        </w:rPr>
        <w:t>见面，严格遵守职业道德和审计保密原则，不得向第三方泄漏审核结果，如有违反，委托人有权解除合同、在中介超市差评，将中介机构的违约行为向有关部门通报</w:t>
      </w:r>
      <w:r>
        <w:rPr>
          <w:rFonts w:hint="eastAsia" w:ascii="仿宋_GB2312" w:hAnsi="仿宋" w:eastAsia="仿宋_GB2312"/>
          <w:kern w:val="0"/>
          <w:sz w:val="32"/>
          <w:szCs w:val="32"/>
        </w:rPr>
        <w:t>。</w:t>
      </w:r>
    </w:p>
    <w:p>
      <w:pPr>
        <w:ind w:firstLine="640" w:firstLineChars="200"/>
        <w:rPr>
          <w:rFonts w:hint="eastAsia" w:ascii="仿宋_GB2312" w:hAnsi="仿宋" w:eastAsia="仿宋_GB2312"/>
          <w:sz w:val="32"/>
          <w:szCs w:val="32"/>
        </w:rPr>
      </w:pPr>
      <w:r>
        <w:rPr>
          <w:rFonts w:hint="eastAsia" w:ascii="仿宋_GB2312" w:eastAsia="仿宋_GB2312"/>
          <w:sz w:val="32"/>
          <w:szCs w:val="32"/>
        </w:rPr>
        <w:t>3</w:t>
      </w:r>
      <w:r>
        <w:rPr>
          <w:rFonts w:hint="eastAsia" w:ascii="仿宋_GB2312" w:hAnsi="仿宋" w:eastAsia="仿宋_GB2312"/>
          <w:sz w:val="32"/>
          <w:szCs w:val="32"/>
        </w:rPr>
        <w:t>、在审计过程中遇到资料欠缺或其他需要与设计、监理及被审计单位等单位联系时，不得自行联系接受资料，应通过委托人</w:t>
      </w:r>
      <w:r>
        <w:rPr>
          <w:rFonts w:hint="eastAsia" w:ascii="仿宋_GB2312" w:hAnsi="仿宋" w:eastAsia="仿宋_GB2312"/>
          <w:sz w:val="32"/>
          <w:szCs w:val="32"/>
          <w:lang w:val="en-US" w:eastAsia="zh-CN"/>
        </w:rPr>
        <w:t>泸溪县农业农村局</w:t>
      </w:r>
      <w:r>
        <w:rPr>
          <w:rFonts w:hint="eastAsia" w:ascii="仿宋_GB2312" w:hAnsi="仿宋" w:eastAsia="仿宋_GB2312"/>
          <w:sz w:val="32"/>
          <w:szCs w:val="32"/>
        </w:rPr>
        <w:t>人员</w:t>
      </w:r>
      <w:r>
        <w:rPr>
          <w:rFonts w:hint="eastAsia" w:ascii="仿宋_GB2312" w:hAnsi="仿宋" w:eastAsia="仿宋_GB2312"/>
          <w:sz w:val="32"/>
          <w:szCs w:val="32"/>
          <w:u w:val="single"/>
          <w:lang w:val="en-US" w:eastAsia="zh-CN"/>
        </w:rPr>
        <w:t xml:space="preserve">               </w:t>
      </w:r>
      <w:r>
        <w:rPr>
          <w:rFonts w:hint="eastAsia" w:ascii="仿宋_GB2312" w:hAnsi="仿宋" w:eastAsia="仿宋_GB2312"/>
          <w:sz w:val="32"/>
          <w:szCs w:val="32"/>
        </w:rPr>
        <w:t>联系收取资料，如遇单项审增的应先向委托人报告，取得同意后才能进行调增，如违反委托人有权解除合同</w:t>
      </w:r>
      <w:r>
        <w:rPr>
          <w:rFonts w:hint="eastAsia" w:ascii="仿宋_GB2312" w:hAnsi="仿宋" w:eastAsia="仿宋_GB2312"/>
          <w:kern w:val="0"/>
          <w:sz w:val="32"/>
          <w:szCs w:val="32"/>
        </w:rPr>
        <w:t>、在</w:t>
      </w:r>
      <w:r>
        <w:rPr>
          <w:rFonts w:hint="eastAsia" w:ascii="仿宋_GB2312" w:hAnsi="仿宋" w:eastAsia="仿宋_GB2312"/>
          <w:bCs/>
          <w:sz w:val="32"/>
          <w:szCs w:val="32"/>
        </w:rPr>
        <w:t>中介超市差评，</w:t>
      </w:r>
      <w:r>
        <w:rPr>
          <w:rFonts w:hint="eastAsia" w:ascii="仿宋_GB2312" w:hAnsi="仿宋" w:eastAsia="仿宋_GB2312"/>
          <w:kern w:val="0"/>
          <w:sz w:val="32"/>
          <w:szCs w:val="32"/>
        </w:rPr>
        <w:t>将中介机构的违约行为向有关部门通报。</w:t>
      </w:r>
    </w:p>
    <w:p>
      <w:pPr>
        <w:spacing w:line="360" w:lineRule="auto"/>
        <w:ind w:firstLine="570"/>
        <w:rPr>
          <w:rFonts w:hint="eastAsia" w:ascii="仿宋_GB2312" w:eastAsia="仿宋_GB2312"/>
          <w:sz w:val="32"/>
          <w:szCs w:val="32"/>
        </w:rPr>
      </w:pPr>
      <w:r>
        <w:rPr>
          <w:rFonts w:hint="eastAsia" w:ascii="仿宋_GB2312" w:eastAsia="仿宋_GB2312"/>
          <w:sz w:val="32"/>
          <w:szCs w:val="32"/>
        </w:rPr>
        <w:t>4</w:t>
      </w:r>
      <w:r>
        <w:rPr>
          <w:rFonts w:hint="eastAsia" w:ascii="仿宋_GB2312" w:hAnsi="仿宋" w:eastAsia="仿宋_GB2312"/>
          <w:sz w:val="32"/>
          <w:szCs w:val="32"/>
        </w:rPr>
        <w:t>、严格按照审核时限要求进行审核，对超出时限予以解除合同的及时将项目资料退回给委托人。</w:t>
      </w:r>
    </w:p>
    <w:p>
      <w:pPr>
        <w:spacing w:line="360" w:lineRule="auto"/>
        <w:ind w:firstLine="570"/>
        <w:rPr>
          <w:rFonts w:hint="eastAsia" w:ascii="仿宋_GB2312" w:eastAsia="仿宋_GB2312"/>
          <w:kern w:val="0"/>
          <w:sz w:val="32"/>
          <w:szCs w:val="32"/>
        </w:rPr>
      </w:pPr>
      <w:r>
        <w:rPr>
          <w:rFonts w:hint="eastAsia" w:ascii="仿宋_GB2312" w:eastAsia="仿宋_GB2312"/>
          <w:sz w:val="32"/>
          <w:szCs w:val="32"/>
        </w:rPr>
        <w:t>5</w:t>
      </w:r>
      <w:r>
        <w:rPr>
          <w:rFonts w:hint="eastAsia" w:ascii="仿宋_GB2312" w:hAnsi="仿宋" w:eastAsia="仿宋_GB2312"/>
          <w:sz w:val="32"/>
          <w:szCs w:val="32"/>
        </w:rPr>
        <w:t>、严格遵守廉政制度及职业操守，因违反廉政制度的委托人有权解除合同、中介超市差评，将</w:t>
      </w:r>
      <w:r>
        <w:rPr>
          <w:rFonts w:hint="eastAsia" w:ascii="仿宋_GB2312" w:hAnsi="仿宋" w:eastAsia="仿宋_GB2312"/>
          <w:kern w:val="0"/>
          <w:sz w:val="32"/>
          <w:szCs w:val="32"/>
        </w:rPr>
        <w:t>中介机构的违约行为有关部门通报，达到违纪违法的进行相应移交处理。</w:t>
      </w:r>
    </w:p>
    <w:p>
      <w:pPr>
        <w:spacing w:line="360" w:lineRule="auto"/>
        <w:ind w:firstLine="570"/>
        <w:rPr>
          <w:rFonts w:hint="eastAsia" w:ascii="仿宋_GB2312" w:eastAsia="仿宋_GB2312"/>
          <w:sz w:val="32"/>
          <w:szCs w:val="32"/>
        </w:rPr>
      </w:pPr>
      <w:r>
        <w:rPr>
          <w:rFonts w:hint="eastAsia" w:ascii="仿宋_GB2312" w:eastAsia="仿宋_GB2312"/>
          <w:kern w:val="0"/>
          <w:sz w:val="32"/>
          <w:szCs w:val="32"/>
        </w:rPr>
        <w:t>6</w:t>
      </w:r>
      <w:r>
        <w:rPr>
          <w:rFonts w:hint="eastAsia" w:ascii="仿宋_GB2312" w:hAnsi="仿宋" w:eastAsia="仿宋_GB2312"/>
          <w:kern w:val="0"/>
          <w:sz w:val="32"/>
          <w:szCs w:val="32"/>
        </w:rPr>
        <w:t>、</w:t>
      </w:r>
      <w:r>
        <w:rPr>
          <w:rFonts w:hint="eastAsia" w:ascii="仿宋_GB2312" w:hAnsi="仿宋" w:eastAsia="仿宋_GB2312"/>
          <w:sz w:val="32"/>
          <w:szCs w:val="32"/>
        </w:rPr>
        <w:t>中介机构应加强自身安全生产教育，强化安全生产等管理，在履行合同过程中发生的一切安全事故、意外事故，均由中介机构自行承担，一切责任与委托人无关。</w:t>
      </w:r>
    </w:p>
    <w:p>
      <w:pPr>
        <w:spacing w:line="360" w:lineRule="auto"/>
        <w:ind w:firstLine="570"/>
        <w:rPr>
          <w:rFonts w:hint="eastAsia" w:ascii="仿宋_GB2312" w:eastAsia="仿宋_GB2312"/>
          <w:sz w:val="32"/>
          <w:szCs w:val="32"/>
        </w:rPr>
      </w:pPr>
      <w:r>
        <w:rPr>
          <w:rFonts w:hint="eastAsia" w:ascii="仿宋_GB2312" w:eastAsia="仿宋_GB2312"/>
          <w:sz w:val="32"/>
          <w:szCs w:val="32"/>
        </w:rPr>
        <w:t>7</w:t>
      </w:r>
      <w:r>
        <w:rPr>
          <w:rFonts w:hint="eastAsia" w:ascii="仿宋_GB2312" w:hAnsi="仿宋" w:eastAsia="仿宋_GB2312"/>
          <w:sz w:val="32"/>
          <w:szCs w:val="32"/>
        </w:rPr>
        <w:t>、中介机构按委托人报告模板撰写审核报告，经委托人审核同意后才能打印出具审核报告，审核报告一式六份，并将项目审核的所有电子文档与审核报告一并移交给委托人。</w:t>
      </w:r>
    </w:p>
    <w:p>
      <w:pPr>
        <w:spacing w:line="360" w:lineRule="auto"/>
        <w:ind w:firstLine="570"/>
        <w:rPr>
          <w:rFonts w:hint="eastAsia" w:ascii="仿宋_GB2312" w:eastAsia="仿宋_GB2312"/>
          <w:sz w:val="32"/>
          <w:szCs w:val="32"/>
          <w:lang w:val="en-US" w:eastAsia="zh-CN"/>
        </w:rPr>
      </w:pPr>
      <w:r>
        <w:rPr>
          <w:rFonts w:hint="eastAsia" w:ascii="仿宋_GB2312" w:eastAsia="仿宋_GB2312"/>
          <w:sz w:val="32"/>
          <w:szCs w:val="32"/>
          <w:lang w:val="en-US" w:eastAsia="zh-CN"/>
        </w:rPr>
        <w:t>8、合同签订后，中介机构应组织人员收集有关资料，主动征询委托人的有关要求，按照委托人的建设施工计划安排和要求形成书面文字资料，严格执行，以保证咨询工作顺利进行。</w:t>
      </w:r>
    </w:p>
    <w:p>
      <w:pPr>
        <w:spacing w:line="360" w:lineRule="auto"/>
        <w:ind w:firstLine="570"/>
        <w:rPr>
          <w:rFonts w:hint="eastAsia" w:ascii="仿宋_GB2312" w:eastAsia="仿宋_GB2312"/>
          <w:sz w:val="32"/>
          <w:szCs w:val="32"/>
          <w:lang w:val="en-US" w:eastAsia="zh-CN"/>
        </w:rPr>
      </w:pPr>
      <w:r>
        <w:rPr>
          <w:rFonts w:hint="eastAsia" w:ascii="仿宋_GB2312" w:eastAsia="仿宋_GB2312"/>
          <w:sz w:val="32"/>
          <w:szCs w:val="32"/>
          <w:lang w:val="en-US" w:eastAsia="zh-CN"/>
        </w:rPr>
        <w:t>9、中介机构必须按照国家和本省的工程造价管理法规及规定，遵循公平、公正、合法的原则高质量地完成咨询工作，维护各方的合法权益。</w:t>
      </w:r>
    </w:p>
    <w:p>
      <w:pPr>
        <w:spacing w:line="360" w:lineRule="auto"/>
        <w:ind w:firstLine="570"/>
        <w:rPr>
          <w:rFonts w:hint="eastAsia" w:ascii="仿宋_GB2312" w:eastAsia="仿宋_GB2312"/>
          <w:sz w:val="32"/>
          <w:szCs w:val="32"/>
          <w:lang w:val="en-US" w:eastAsia="zh-CN"/>
        </w:rPr>
      </w:pPr>
      <w:r>
        <w:rPr>
          <w:rFonts w:hint="eastAsia" w:ascii="仿宋_GB2312" w:eastAsia="仿宋_GB2312"/>
          <w:sz w:val="32"/>
          <w:szCs w:val="32"/>
          <w:lang w:val="en-US" w:eastAsia="zh-CN"/>
        </w:rPr>
        <w:t>10、在履行合同期间或合同规定期限内，不得泄露本合同的任何资料。</w:t>
      </w:r>
    </w:p>
    <w:p>
      <w:pPr>
        <w:spacing w:line="360" w:lineRule="auto"/>
        <w:ind w:left="638" w:leftChars="304"/>
        <w:rPr>
          <w:rFonts w:hint="eastAsia" w:ascii="仿宋_GB2312" w:eastAsia="仿宋_GB2312"/>
          <w:sz w:val="32"/>
          <w:szCs w:val="32"/>
          <w:lang w:val="en-US" w:eastAsia="zh-CN"/>
        </w:rPr>
      </w:pPr>
      <w:r>
        <w:rPr>
          <w:rFonts w:hint="eastAsia" w:ascii="仿宋_GB2312" w:eastAsia="仿宋_GB2312"/>
          <w:sz w:val="32"/>
          <w:szCs w:val="32"/>
          <w:lang w:val="en-US" w:eastAsia="zh-CN"/>
        </w:rPr>
        <w:t>（二）委托人的义务</w:t>
      </w:r>
    </w:p>
    <w:p>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w:t>
      </w:r>
      <w:r>
        <w:rPr>
          <w:rFonts w:hint="eastAsia" w:ascii="仿宋_GB2312" w:hAnsi="仿宋" w:eastAsia="仿宋_GB2312"/>
          <w:sz w:val="32"/>
          <w:szCs w:val="32"/>
        </w:rPr>
        <w:t>、负责在约定的时间内，向中介机构提供与本项目咨询义务有关的资料。</w:t>
      </w:r>
    </w:p>
    <w:p>
      <w:pPr>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2</w:t>
      </w:r>
      <w:r>
        <w:rPr>
          <w:rFonts w:hint="eastAsia" w:ascii="仿宋_GB2312" w:hAnsi="仿宋" w:eastAsia="仿宋_GB2312"/>
          <w:sz w:val="32"/>
          <w:szCs w:val="32"/>
        </w:rPr>
        <w:t>、负责与该项目有关各方的协调和见面会审工作。</w:t>
      </w:r>
    </w:p>
    <w:p>
      <w:pPr>
        <w:spacing w:line="360" w:lineRule="auto"/>
        <w:ind w:firstLine="643" w:firstLineChars="200"/>
        <w:rPr>
          <w:rFonts w:hint="eastAsia" w:eastAsia="仿宋_GB2312"/>
          <w:bCs/>
          <w:sz w:val="32"/>
          <w:szCs w:val="32"/>
        </w:rPr>
      </w:pPr>
      <w:r>
        <w:rPr>
          <w:rFonts w:hint="eastAsia" w:eastAsia="仿宋_GB2312"/>
          <w:b/>
          <w:bCs w:val="0"/>
          <w:sz w:val="32"/>
          <w:szCs w:val="32"/>
        </w:rPr>
        <w:t>第四条</w:t>
      </w:r>
      <w:r>
        <w:rPr>
          <w:rFonts w:hint="eastAsia" w:eastAsia="仿宋_GB2312"/>
          <w:bCs/>
          <w:sz w:val="32"/>
          <w:szCs w:val="32"/>
        </w:rPr>
        <w:t>　</w:t>
      </w:r>
      <w:r>
        <w:rPr>
          <w:rFonts w:hint="eastAsia" w:eastAsia="仿宋_GB2312"/>
          <w:bCs/>
          <w:sz w:val="32"/>
          <w:szCs w:val="32"/>
          <w:lang w:eastAsia="zh-CN"/>
        </w:rPr>
        <w:t>中介机构</w:t>
      </w:r>
      <w:r>
        <w:rPr>
          <w:rFonts w:hint="eastAsia" w:eastAsia="仿宋_GB2312"/>
          <w:bCs/>
          <w:sz w:val="32"/>
          <w:szCs w:val="32"/>
        </w:rPr>
        <w:t>、委托人的权利</w:t>
      </w:r>
    </w:p>
    <w:p>
      <w:pPr>
        <w:spacing w:line="360" w:lineRule="auto"/>
        <w:ind w:firstLine="640" w:firstLineChars="200"/>
        <w:rPr>
          <w:rFonts w:hint="eastAsia" w:eastAsia="仿宋_GB2312"/>
          <w:bCs/>
          <w:sz w:val="32"/>
          <w:szCs w:val="32"/>
        </w:rPr>
      </w:pPr>
      <w:r>
        <w:rPr>
          <w:rFonts w:hint="eastAsia" w:eastAsia="仿宋_GB2312"/>
          <w:bCs/>
          <w:sz w:val="32"/>
          <w:szCs w:val="32"/>
        </w:rPr>
        <w:t>（一）</w:t>
      </w:r>
      <w:r>
        <w:rPr>
          <w:rFonts w:hint="eastAsia" w:eastAsia="仿宋_GB2312"/>
          <w:bCs/>
          <w:sz w:val="32"/>
          <w:szCs w:val="32"/>
          <w:lang w:eastAsia="zh-CN"/>
        </w:rPr>
        <w:t>中介机构</w:t>
      </w:r>
      <w:r>
        <w:rPr>
          <w:rFonts w:hint="eastAsia" w:eastAsia="仿宋_GB2312"/>
          <w:bCs/>
          <w:sz w:val="32"/>
          <w:szCs w:val="32"/>
        </w:rPr>
        <w:t>的权利</w:t>
      </w:r>
    </w:p>
    <w:p>
      <w:pPr>
        <w:spacing w:line="360" w:lineRule="auto"/>
        <w:ind w:firstLine="570"/>
        <w:rPr>
          <w:rFonts w:hint="eastAsia" w:ascii="仿宋_GB2312" w:eastAsia="仿宋_GB2312"/>
          <w:sz w:val="32"/>
          <w:szCs w:val="32"/>
        </w:rPr>
      </w:pPr>
      <w:r>
        <w:rPr>
          <w:rFonts w:hint="eastAsia" w:ascii="仿宋_GB2312" w:hAnsi="仿宋" w:eastAsia="仿宋_GB2312"/>
          <w:sz w:val="32"/>
          <w:szCs w:val="32"/>
        </w:rPr>
        <w:t>１、有权对第三人（</w:t>
      </w:r>
      <w:r>
        <w:rPr>
          <w:rFonts w:hint="eastAsia" w:ascii="仿宋_GB2312" w:hAnsi="仿宋" w:eastAsia="仿宋_GB2312"/>
          <w:sz w:val="32"/>
          <w:szCs w:val="32"/>
          <w:lang w:eastAsia="zh-CN"/>
        </w:rPr>
        <w:t>被审计单位</w:t>
      </w:r>
      <w:r>
        <w:rPr>
          <w:rFonts w:hint="eastAsia" w:ascii="仿宋_GB2312" w:hAnsi="仿宋" w:eastAsia="仿宋_GB2312"/>
          <w:sz w:val="32"/>
          <w:szCs w:val="32"/>
        </w:rPr>
        <w:t>）提出与本咨询业务有关的问题进行核对或查问；</w:t>
      </w:r>
    </w:p>
    <w:p>
      <w:pPr>
        <w:spacing w:line="360" w:lineRule="auto"/>
        <w:ind w:firstLine="570"/>
        <w:rPr>
          <w:rFonts w:hint="eastAsia" w:ascii="仿宋_GB2312" w:eastAsia="仿宋_GB2312"/>
          <w:sz w:val="32"/>
          <w:szCs w:val="32"/>
        </w:rPr>
      </w:pPr>
      <w:r>
        <w:rPr>
          <w:rFonts w:hint="eastAsia" w:ascii="仿宋_GB2312" w:hAnsi="仿宋" w:eastAsia="仿宋_GB2312"/>
          <w:sz w:val="32"/>
          <w:szCs w:val="32"/>
        </w:rPr>
        <w:t>２、有到工程现场勘察的权利；</w:t>
      </w:r>
    </w:p>
    <w:p>
      <w:pPr>
        <w:spacing w:line="360" w:lineRule="auto"/>
        <w:ind w:firstLine="570"/>
        <w:rPr>
          <w:rFonts w:hint="eastAsia" w:ascii="仿宋_GB2312" w:eastAsia="仿宋_GB2312"/>
          <w:sz w:val="32"/>
          <w:szCs w:val="32"/>
        </w:rPr>
      </w:pPr>
      <w:r>
        <w:rPr>
          <w:rFonts w:hint="eastAsia" w:ascii="仿宋_GB2312" w:hAnsi="仿宋" w:eastAsia="仿宋_GB2312"/>
          <w:sz w:val="32"/>
          <w:szCs w:val="32"/>
        </w:rPr>
        <w:t>３、有权要求委托人按时付费，配合工作。</w:t>
      </w:r>
    </w:p>
    <w:p>
      <w:pPr>
        <w:spacing w:line="360" w:lineRule="auto"/>
        <w:ind w:firstLine="640" w:firstLineChars="200"/>
        <w:rPr>
          <w:rFonts w:hint="eastAsia" w:eastAsia="仿宋_GB2312"/>
          <w:bCs/>
          <w:sz w:val="32"/>
          <w:szCs w:val="32"/>
        </w:rPr>
      </w:pPr>
      <w:r>
        <w:rPr>
          <w:rFonts w:hint="eastAsia" w:eastAsia="仿宋_GB2312"/>
          <w:bCs/>
          <w:sz w:val="32"/>
          <w:szCs w:val="32"/>
        </w:rPr>
        <w:t>（二）委托人的权利</w:t>
      </w:r>
    </w:p>
    <w:p>
      <w:pPr>
        <w:spacing w:line="360" w:lineRule="auto"/>
        <w:ind w:firstLine="570"/>
        <w:rPr>
          <w:rFonts w:hint="eastAsia" w:ascii="仿宋_GB2312" w:eastAsia="仿宋_GB2312"/>
          <w:sz w:val="32"/>
          <w:szCs w:val="32"/>
        </w:rPr>
      </w:pPr>
      <w:r>
        <w:rPr>
          <w:rFonts w:hint="eastAsia" w:ascii="仿宋_GB2312" w:hAnsi="仿宋" w:eastAsia="仿宋_GB2312"/>
          <w:sz w:val="32"/>
          <w:szCs w:val="32"/>
        </w:rPr>
        <w:t>１、有权对中介机构的审定结果进行再次复核；</w:t>
      </w:r>
    </w:p>
    <w:p>
      <w:pPr>
        <w:spacing w:line="360" w:lineRule="auto"/>
        <w:ind w:firstLine="570"/>
        <w:rPr>
          <w:rFonts w:hint="eastAsia" w:ascii="仿宋_GB2312" w:eastAsia="仿宋_GB2312"/>
          <w:sz w:val="32"/>
          <w:szCs w:val="32"/>
        </w:rPr>
      </w:pPr>
      <w:r>
        <w:rPr>
          <w:rFonts w:hint="eastAsia" w:ascii="仿宋_GB2312" w:hAnsi="仿宋" w:eastAsia="仿宋_GB2312"/>
          <w:sz w:val="32"/>
          <w:szCs w:val="32"/>
        </w:rPr>
        <w:t>２、认定中介机构有下列情况的，委托人有权要求更换咨询专业人员，直至终止合同并要求中介机构承担相应的赔偿，在中介超市差评，并将中介机构的违约行为向</w:t>
      </w:r>
      <w:r>
        <w:rPr>
          <w:rFonts w:hint="eastAsia" w:ascii="仿宋_GB2312" w:hAnsi="仿宋" w:eastAsia="仿宋_GB2312"/>
          <w:kern w:val="0"/>
          <w:sz w:val="32"/>
          <w:szCs w:val="32"/>
        </w:rPr>
        <w:t>有关部门通报</w:t>
      </w:r>
      <w:r>
        <w:rPr>
          <w:rFonts w:hint="eastAsia" w:ascii="仿宋_GB2312" w:hAnsi="仿宋" w:eastAsia="仿宋_GB2312"/>
          <w:sz w:val="32"/>
          <w:szCs w:val="32"/>
        </w:rPr>
        <w:t>：</w:t>
      </w:r>
    </w:p>
    <w:p>
      <w:pPr>
        <w:spacing w:line="360" w:lineRule="auto"/>
        <w:ind w:firstLine="570"/>
        <w:rPr>
          <w:rFonts w:hint="eastAsia" w:ascii="仿宋_GB2312" w:eastAsia="仿宋_GB2312"/>
          <w:sz w:val="32"/>
          <w:szCs w:val="32"/>
        </w:rPr>
      </w:pPr>
      <w:r>
        <w:rPr>
          <w:rFonts w:hint="eastAsia" w:ascii="仿宋_GB2312" w:hAnsi="仿宋" w:eastAsia="仿宋_GB2312"/>
          <w:sz w:val="32"/>
          <w:szCs w:val="32"/>
        </w:rPr>
        <w:t>（</w:t>
      </w:r>
      <w:r>
        <w:rPr>
          <w:rFonts w:hint="eastAsia" w:ascii="仿宋_GB2312" w:eastAsia="仿宋_GB2312"/>
          <w:sz w:val="32"/>
          <w:szCs w:val="32"/>
        </w:rPr>
        <w:t>1</w:t>
      </w:r>
      <w:r>
        <w:rPr>
          <w:rFonts w:hint="eastAsia" w:ascii="仿宋_GB2312" w:hAnsi="仿宋" w:eastAsia="仿宋_GB2312"/>
          <w:sz w:val="32"/>
          <w:szCs w:val="32"/>
        </w:rPr>
        <w:t>）不按咨询合同履行其职责，不配合委托人工作统一安排的；</w:t>
      </w:r>
    </w:p>
    <w:p>
      <w:pPr>
        <w:spacing w:line="360" w:lineRule="auto"/>
        <w:ind w:firstLine="570"/>
        <w:rPr>
          <w:rFonts w:hint="eastAsia" w:ascii="仿宋_GB2312" w:eastAsia="仿宋_GB2312"/>
          <w:kern w:val="0"/>
          <w:sz w:val="32"/>
          <w:szCs w:val="32"/>
        </w:rPr>
      </w:pPr>
      <w:r>
        <w:rPr>
          <w:rFonts w:hint="eastAsia" w:ascii="仿宋_GB2312" w:hAnsi="仿宋" w:eastAsia="仿宋_GB2312"/>
          <w:sz w:val="32"/>
          <w:szCs w:val="32"/>
        </w:rPr>
        <w:t>（</w:t>
      </w:r>
      <w:r>
        <w:rPr>
          <w:rFonts w:hint="eastAsia" w:ascii="仿宋_GB2312" w:eastAsia="仿宋_GB2312"/>
          <w:sz w:val="32"/>
          <w:szCs w:val="32"/>
        </w:rPr>
        <w:t>2</w:t>
      </w:r>
      <w:r>
        <w:rPr>
          <w:rFonts w:hint="eastAsia" w:ascii="仿宋_GB2312" w:hAnsi="仿宋" w:eastAsia="仿宋_GB2312"/>
          <w:sz w:val="32"/>
          <w:szCs w:val="32"/>
        </w:rPr>
        <w:t>）不按照签订合同时提供拟参与审计的专业技术人员</w:t>
      </w:r>
      <w:r>
        <w:rPr>
          <w:rFonts w:hint="eastAsia" w:ascii="仿宋_GB2312" w:hAnsi="仿宋" w:eastAsia="仿宋_GB2312"/>
          <w:kern w:val="0"/>
          <w:sz w:val="32"/>
          <w:szCs w:val="32"/>
        </w:rPr>
        <w:t>担任本项目审计的；</w:t>
      </w:r>
    </w:p>
    <w:p>
      <w:pPr>
        <w:spacing w:line="360" w:lineRule="auto"/>
        <w:ind w:firstLine="570"/>
        <w:rPr>
          <w:rFonts w:hint="eastAsia" w:ascii="仿宋_GB2312" w:eastAsia="仿宋_GB2312"/>
          <w:kern w:val="0"/>
          <w:sz w:val="32"/>
          <w:szCs w:val="32"/>
        </w:rPr>
      </w:pPr>
      <w:r>
        <w:rPr>
          <w:rFonts w:hint="eastAsia" w:ascii="仿宋_GB2312" w:hAnsi="仿宋" w:eastAsia="仿宋_GB2312"/>
          <w:kern w:val="0"/>
          <w:sz w:val="32"/>
          <w:szCs w:val="32"/>
        </w:rPr>
        <w:t>（</w:t>
      </w:r>
      <w:r>
        <w:rPr>
          <w:rFonts w:hint="eastAsia" w:ascii="仿宋_GB2312" w:eastAsia="仿宋_GB2312"/>
          <w:kern w:val="0"/>
          <w:sz w:val="32"/>
          <w:szCs w:val="32"/>
        </w:rPr>
        <w:t>3</w:t>
      </w:r>
      <w:r>
        <w:rPr>
          <w:rFonts w:hint="eastAsia" w:ascii="仿宋_GB2312" w:hAnsi="仿宋" w:eastAsia="仿宋_GB2312"/>
          <w:kern w:val="0"/>
          <w:sz w:val="32"/>
          <w:szCs w:val="32"/>
        </w:rPr>
        <w:t>）不经</w:t>
      </w:r>
      <w:r>
        <w:rPr>
          <w:rFonts w:hint="eastAsia" w:ascii="仿宋_GB2312" w:hAnsi="仿宋" w:eastAsia="仿宋_GB2312"/>
          <w:sz w:val="32"/>
          <w:szCs w:val="32"/>
        </w:rPr>
        <w:t>委托人法定代表人批准同意</w:t>
      </w:r>
      <w:r>
        <w:rPr>
          <w:rFonts w:hint="eastAsia" w:ascii="仿宋_GB2312" w:hAnsi="仿宋" w:eastAsia="仿宋_GB2312"/>
          <w:kern w:val="0"/>
          <w:sz w:val="32"/>
          <w:szCs w:val="32"/>
        </w:rPr>
        <w:t>随意变更本项目审计人员的；</w:t>
      </w:r>
    </w:p>
    <w:p>
      <w:pPr>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w:t>
      </w:r>
      <w:r>
        <w:rPr>
          <w:rFonts w:hint="eastAsia" w:ascii="仿宋_GB2312" w:eastAsia="仿宋_GB2312"/>
          <w:sz w:val="32"/>
          <w:szCs w:val="32"/>
        </w:rPr>
        <w:t>4</w:t>
      </w:r>
      <w:r>
        <w:rPr>
          <w:rFonts w:hint="eastAsia" w:ascii="仿宋_GB2312" w:hAnsi="仿宋" w:eastAsia="仿宋_GB2312"/>
          <w:sz w:val="32"/>
          <w:szCs w:val="32"/>
        </w:rPr>
        <w:t>）隐瞒发现的问题或者与被审计单位串通舞弊的；</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w:t>
      </w:r>
      <w:r>
        <w:rPr>
          <w:rFonts w:hint="eastAsia" w:ascii="仿宋_GB2312" w:eastAsia="仿宋_GB2312"/>
          <w:sz w:val="32"/>
          <w:szCs w:val="32"/>
        </w:rPr>
        <w:t>5</w:t>
      </w:r>
      <w:r>
        <w:rPr>
          <w:rFonts w:hint="eastAsia" w:ascii="仿宋_GB2312" w:hAnsi="仿宋" w:eastAsia="仿宋_GB2312"/>
          <w:sz w:val="32"/>
          <w:szCs w:val="32"/>
        </w:rPr>
        <w:t>）不经过局联系人而私自接受被审计单位资料，出现审增的，</w:t>
      </w:r>
      <w:r>
        <w:rPr>
          <w:rFonts w:hint="eastAsia" w:ascii="仿宋_GB2312" w:hAnsi="仿宋_GB2312" w:eastAsia="仿宋_GB2312"/>
          <w:kern w:val="0"/>
          <w:sz w:val="32"/>
          <w:szCs w:val="32"/>
          <w:lang w:bidi="ar"/>
        </w:rPr>
        <w:t>未在审计过程中按时间节点反馈项目进度的</w:t>
      </w:r>
      <w:r>
        <w:rPr>
          <w:rFonts w:hint="eastAsia" w:ascii="仿宋_GB2312" w:hAnsi="仿宋" w:eastAsia="仿宋_GB2312"/>
          <w:sz w:val="32"/>
          <w:szCs w:val="32"/>
        </w:rPr>
        <w:t>；</w:t>
      </w:r>
    </w:p>
    <w:p>
      <w:pPr>
        <w:spacing w:line="360" w:lineRule="auto"/>
        <w:ind w:firstLine="640" w:firstLineChars="200"/>
        <w:rPr>
          <w:rFonts w:hint="eastAsia" w:ascii="仿宋_GB2312" w:eastAsia="仿宋_GB2312"/>
          <w:kern w:val="0"/>
          <w:sz w:val="32"/>
          <w:szCs w:val="32"/>
        </w:rPr>
      </w:pPr>
      <w:r>
        <w:rPr>
          <w:rFonts w:hint="eastAsia" w:ascii="仿宋_GB2312" w:hAnsi="仿宋" w:eastAsia="仿宋_GB2312"/>
          <w:sz w:val="32"/>
          <w:szCs w:val="32"/>
        </w:rPr>
        <w:t>（</w:t>
      </w:r>
      <w:r>
        <w:rPr>
          <w:rFonts w:hint="eastAsia" w:ascii="仿宋_GB2312" w:eastAsia="仿宋_GB2312"/>
          <w:sz w:val="32"/>
          <w:szCs w:val="32"/>
        </w:rPr>
        <w:t>6</w:t>
      </w:r>
      <w:r>
        <w:rPr>
          <w:rFonts w:hint="eastAsia" w:ascii="仿宋_GB2312" w:hAnsi="仿宋" w:eastAsia="仿宋_GB2312"/>
          <w:sz w:val="32"/>
          <w:szCs w:val="32"/>
        </w:rPr>
        <w:t>）将审计结果用于与审计事项无关目的的。</w:t>
      </w:r>
    </w:p>
    <w:p>
      <w:pPr>
        <w:spacing w:line="360" w:lineRule="auto"/>
        <w:ind w:firstLine="570"/>
        <w:rPr>
          <w:rFonts w:hint="eastAsia" w:eastAsia="仿宋_GB2312"/>
          <w:bCs/>
          <w:sz w:val="32"/>
          <w:szCs w:val="32"/>
        </w:rPr>
      </w:pPr>
      <w:r>
        <w:rPr>
          <w:rFonts w:hint="eastAsia" w:ascii="仿宋_GB2312" w:hAnsi="仿宋" w:eastAsia="仿宋_GB2312"/>
          <w:sz w:val="32"/>
          <w:szCs w:val="32"/>
        </w:rPr>
        <w:t>３、有权要求中介机构服从委托人的工作统一安排。</w:t>
      </w:r>
    </w:p>
    <w:p>
      <w:pPr>
        <w:spacing w:line="360" w:lineRule="auto"/>
        <w:ind w:firstLine="643" w:firstLineChars="200"/>
        <w:rPr>
          <w:rFonts w:hint="eastAsia" w:eastAsia="仿宋_GB2312"/>
          <w:bCs/>
          <w:sz w:val="32"/>
          <w:szCs w:val="32"/>
        </w:rPr>
      </w:pPr>
      <w:r>
        <w:rPr>
          <w:rFonts w:hint="eastAsia" w:eastAsia="仿宋_GB2312"/>
          <w:b/>
          <w:bCs w:val="0"/>
          <w:sz w:val="32"/>
          <w:szCs w:val="32"/>
        </w:rPr>
        <w:t>第五条</w:t>
      </w:r>
      <w:r>
        <w:rPr>
          <w:rFonts w:hint="eastAsia" w:eastAsia="仿宋_GB2312"/>
          <w:bCs/>
          <w:sz w:val="32"/>
          <w:szCs w:val="32"/>
        </w:rPr>
        <w:t>　</w:t>
      </w:r>
      <w:r>
        <w:rPr>
          <w:rFonts w:hint="eastAsia" w:eastAsia="仿宋_GB2312"/>
          <w:bCs/>
          <w:sz w:val="32"/>
          <w:szCs w:val="32"/>
          <w:lang w:eastAsia="zh-CN"/>
        </w:rPr>
        <w:t>中介机构</w:t>
      </w:r>
      <w:r>
        <w:rPr>
          <w:rFonts w:hint="eastAsia" w:eastAsia="仿宋_GB2312"/>
          <w:bCs/>
          <w:sz w:val="32"/>
          <w:szCs w:val="32"/>
        </w:rPr>
        <w:t>、委托人的责任</w:t>
      </w:r>
    </w:p>
    <w:p>
      <w:pPr>
        <w:spacing w:line="360" w:lineRule="auto"/>
        <w:ind w:firstLine="570"/>
        <w:rPr>
          <w:rFonts w:hint="eastAsia" w:ascii="仿宋_GB2312" w:eastAsia="仿宋_GB2312"/>
          <w:sz w:val="32"/>
          <w:szCs w:val="32"/>
        </w:rPr>
      </w:pPr>
      <w:r>
        <w:rPr>
          <w:rFonts w:hint="eastAsia" w:ascii="仿宋_GB2312" w:eastAsia="仿宋_GB2312"/>
          <w:sz w:val="32"/>
          <w:szCs w:val="32"/>
        </w:rPr>
        <w:t>1</w:t>
      </w:r>
      <w:r>
        <w:rPr>
          <w:rFonts w:hint="eastAsia" w:ascii="仿宋_GB2312" w:hAnsi="仿宋" w:eastAsia="仿宋_GB2312"/>
          <w:sz w:val="32"/>
          <w:szCs w:val="32"/>
        </w:rPr>
        <w:t>、委托人应当履行建设工程造价咨询合同约定的义务，如有违反则应承担违约责任，赔偿给中介机构造成的损失。</w:t>
      </w:r>
    </w:p>
    <w:p>
      <w:pPr>
        <w:spacing w:line="360" w:lineRule="auto"/>
        <w:ind w:firstLine="640" w:firstLineChars="200"/>
        <w:rPr>
          <w:rFonts w:hint="eastAsia" w:ascii="仿宋_GB2312" w:eastAsia="仿宋_GB2312"/>
          <w:sz w:val="32"/>
          <w:szCs w:val="32"/>
        </w:rPr>
      </w:pPr>
      <w:r>
        <w:rPr>
          <w:rFonts w:hint="eastAsia" w:ascii="仿宋_GB2312" w:eastAsia="仿宋_GB2312"/>
          <w:sz w:val="32"/>
          <w:szCs w:val="32"/>
        </w:rPr>
        <w:t>2</w:t>
      </w:r>
      <w:r>
        <w:rPr>
          <w:rFonts w:hint="eastAsia" w:ascii="仿宋_GB2312" w:hAnsi="仿宋" w:eastAsia="仿宋_GB2312"/>
          <w:sz w:val="32"/>
          <w:szCs w:val="32"/>
        </w:rPr>
        <w:t>、中介机构对其承办的审计业务结果、出具的工程结算审计报告或审核结论的真实性、准确性、客观性、公正性负责，并承担由此产生的一切后果及法律责任。</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有下列情形之一的委托人有权解除合同、在中介超市差评，将中介机构的违约行为有关部门通报，达到违纪违法的进行相应移交处理。</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（一）在企业业绩、奖惩情况、执业人员等方面弄虚作假，提供不真实信息资料的；</w:t>
      </w:r>
      <w:r>
        <w:rPr>
          <w:rFonts w:hint="eastAsia" w:ascii="仿宋_GB2312" w:eastAsia="仿宋_GB2312"/>
          <w:sz w:val="32"/>
          <w:szCs w:val="32"/>
        </w:rPr>
        <w:t xml:space="preserve"> </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（二）执业违反有关法律、法规，被司法机关、行政监督部门处罚或处理的；</w:t>
      </w:r>
      <w:r>
        <w:rPr>
          <w:rFonts w:hint="eastAsia" w:ascii="仿宋_GB2312" w:eastAsia="仿宋_GB2312"/>
          <w:sz w:val="32"/>
          <w:szCs w:val="32"/>
        </w:rPr>
        <w:t xml:space="preserve"> </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（三）在项目审计中擅自补充、出借资料，或涂改、毁损资料；</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（四）工作失误造成较大损失，出具审计报告严重失实，即出现误差率在</w:t>
      </w:r>
      <w:r>
        <w:rPr>
          <w:rFonts w:hint="eastAsia" w:ascii="仿宋_GB2312" w:eastAsia="仿宋_GB2312"/>
          <w:sz w:val="32"/>
          <w:szCs w:val="32"/>
        </w:rPr>
        <w:t xml:space="preserve"> 10%</w:t>
      </w:r>
      <w:r>
        <w:rPr>
          <w:rFonts w:hint="eastAsia" w:ascii="仿宋_GB2312" w:hAnsi="仿宋" w:eastAsia="仿宋_GB2312"/>
          <w:sz w:val="32"/>
          <w:szCs w:val="32"/>
        </w:rPr>
        <w:t>以上（含）的；</w:t>
      </w:r>
    </w:p>
    <w:p>
      <w:pPr>
        <w:widowControl/>
        <w:spacing w:line="360" w:lineRule="auto"/>
        <w:ind w:firstLine="640" w:firstLineChars="200"/>
        <w:rPr>
          <w:rFonts w:hint="eastAsia" w:ascii="仿宋_GB2312" w:eastAsia="仿宋_GB2312"/>
          <w:color w:val="000000" w:themeColor="text1"/>
          <w:sz w:val="32"/>
          <w:szCs w:val="32"/>
          <w14:textFill>
            <w14:solidFill>
              <w14:schemeClr w14:val="tx1"/>
            </w14:solidFill>
          </w14:textFill>
        </w:rPr>
      </w:pPr>
      <w:r>
        <w:rPr>
          <w:rFonts w:hint="eastAsia" w:ascii="仿宋_GB2312" w:hAnsi="仿宋" w:eastAsia="仿宋_GB2312"/>
          <w:sz w:val="32"/>
          <w:szCs w:val="32"/>
        </w:rPr>
        <w:t>（五）没有正当理由拒绝接受审计项目任务</w:t>
      </w:r>
      <w:r>
        <w:rPr>
          <w:rFonts w:hint="eastAsia" w:ascii="仿宋_GB2312" w:hAnsi="仿宋" w:eastAsia="仿宋_GB2312"/>
          <w:color w:val="000000" w:themeColor="text1"/>
          <w:sz w:val="32"/>
          <w:szCs w:val="32"/>
          <w14:textFill>
            <w14:solidFill>
              <w14:schemeClr w14:val="tx1"/>
            </w14:solidFill>
          </w14:textFill>
        </w:rPr>
        <w:t>或不服从委托人工作安排的；</w:t>
      </w:r>
      <w:r>
        <w:rPr>
          <w:rFonts w:hint="eastAsia" w:ascii="仿宋_GB2312" w:eastAsia="仿宋_GB2312"/>
          <w:color w:val="000000" w:themeColor="text1"/>
          <w:sz w:val="32"/>
          <w:szCs w:val="32"/>
          <w14:textFill>
            <w14:solidFill>
              <w14:schemeClr w14:val="tx1"/>
            </w14:solidFill>
          </w14:textFill>
        </w:rPr>
        <w:t xml:space="preserve"> </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（六）违反廉政纪律，利用项目审计工作获取不正当利益的；</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（七）违反国家有关保密规定，泄露项目审计时知悉的国家机密和商业秘密，将取得的材料用于项目审计以外事项的；</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（八）项目审计中隐瞒问题、弄虚作假、串通舞弊的；</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（九）拒绝或转让其合同义务的；</w:t>
      </w:r>
      <w:r>
        <w:rPr>
          <w:rFonts w:hint="eastAsia" w:ascii="仿宋_GB2312" w:eastAsia="仿宋_GB2312"/>
          <w:sz w:val="32"/>
          <w:szCs w:val="32"/>
        </w:rPr>
        <w:t xml:space="preserve"> </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（十）有应当回避的情形而未报告，审计人员应当回避而未回避的；</w:t>
      </w:r>
      <w:r>
        <w:rPr>
          <w:rFonts w:hint="eastAsia" w:ascii="仿宋_GB2312" w:eastAsia="仿宋_GB2312"/>
          <w:sz w:val="32"/>
          <w:szCs w:val="32"/>
        </w:rPr>
        <w:t xml:space="preserve"> </w:t>
      </w:r>
    </w:p>
    <w:p>
      <w:pPr>
        <w:widowControl/>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（十一）合同条款约定有的违约行为及其他违法违规行为的。</w:t>
      </w:r>
    </w:p>
    <w:p>
      <w:pPr>
        <w:spacing w:line="360" w:lineRule="auto"/>
        <w:ind w:firstLine="643" w:firstLineChars="200"/>
        <w:rPr>
          <w:rFonts w:hint="eastAsia" w:eastAsia="仿宋_GB2312"/>
          <w:bCs/>
          <w:sz w:val="32"/>
          <w:szCs w:val="32"/>
        </w:rPr>
      </w:pPr>
      <w:r>
        <w:rPr>
          <w:rFonts w:hint="eastAsia" w:eastAsia="仿宋_GB2312"/>
          <w:b/>
          <w:bCs w:val="0"/>
          <w:sz w:val="32"/>
          <w:szCs w:val="32"/>
        </w:rPr>
        <w:t>第六条</w:t>
      </w:r>
      <w:r>
        <w:rPr>
          <w:rFonts w:hint="eastAsia" w:eastAsia="仿宋_GB2312"/>
          <w:bCs/>
          <w:sz w:val="32"/>
          <w:szCs w:val="32"/>
        </w:rPr>
        <w:t>　合同生效，变更与终止</w:t>
      </w:r>
    </w:p>
    <w:p>
      <w:pPr>
        <w:spacing w:line="360" w:lineRule="auto"/>
        <w:ind w:firstLine="570"/>
        <w:rPr>
          <w:rFonts w:hint="eastAsia" w:ascii="仿宋_GB2312" w:eastAsia="仿宋_GB2312"/>
          <w:sz w:val="32"/>
          <w:szCs w:val="32"/>
        </w:rPr>
      </w:pPr>
      <w:r>
        <w:rPr>
          <w:rFonts w:hint="eastAsia" w:ascii="仿宋_GB2312" w:hAnsi="仿宋" w:eastAsia="仿宋_GB2312"/>
          <w:sz w:val="32"/>
          <w:szCs w:val="32"/>
        </w:rPr>
        <w:t>（一）本合同自双方签字盖章之日起生效。</w:t>
      </w:r>
    </w:p>
    <w:p>
      <w:pPr>
        <w:spacing w:line="360" w:lineRule="auto"/>
        <w:ind w:firstLine="570"/>
        <w:rPr>
          <w:rFonts w:hint="eastAsia" w:ascii="仿宋_GB2312" w:eastAsia="仿宋_GB2312"/>
          <w:sz w:val="32"/>
          <w:szCs w:val="32"/>
        </w:rPr>
      </w:pPr>
      <w:r>
        <w:rPr>
          <w:rFonts w:hint="eastAsia" w:ascii="仿宋_GB2312" w:hAnsi="仿宋" w:eastAsia="仿宋_GB2312"/>
          <w:sz w:val="32"/>
          <w:szCs w:val="32"/>
        </w:rPr>
        <w:t>（二）当事人一方要求变更或解除合同时，应当提前半个月</w:t>
      </w:r>
      <w:r>
        <w:rPr>
          <w:rFonts w:hint="eastAsia" w:ascii="仿宋_GB2312" w:hAnsi="仿宋" w:eastAsia="仿宋_GB2312"/>
          <w:sz w:val="32"/>
          <w:szCs w:val="32"/>
          <w:lang w:val="en-US" w:eastAsia="zh-CN"/>
        </w:rPr>
        <w:t>以有效的文件资料形式</w:t>
      </w:r>
      <w:r>
        <w:rPr>
          <w:rFonts w:hint="eastAsia" w:ascii="仿宋_GB2312" w:hAnsi="仿宋" w:eastAsia="仿宋_GB2312"/>
          <w:sz w:val="32"/>
          <w:szCs w:val="32"/>
        </w:rPr>
        <w:t>通知</w:t>
      </w:r>
      <w:r>
        <w:rPr>
          <w:rFonts w:hint="eastAsia" w:ascii="仿宋_GB2312" w:hAnsi="仿宋" w:eastAsia="仿宋_GB2312"/>
          <w:sz w:val="32"/>
          <w:szCs w:val="32"/>
          <w:lang w:val="en-US" w:eastAsia="zh-CN"/>
        </w:rPr>
        <w:t>对</w:t>
      </w:r>
      <w:r>
        <w:rPr>
          <w:rFonts w:hint="eastAsia" w:ascii="仿宋_GB2312" w:hAnsi="仿宋" w:eastAsia="仿宋_GB2312"/>
          <w:sz w:val="32"/>
          <w:szCs w:val="32"/>
        </w:rPr>
        <w:t>方；因变更或解除合同使一方遭受损失的，应由责任方负责赔偿。</w:t>
      </w:r>
    </w:p>
    <w:p>
      <w:pPr>
        <w:spacing w:line="360" w:lineRule="auto"/>
        <w:ind w:firstLine="570"/>
        <w:rPr>
          <w:rFonts w:hint="eastAsia" w:ascii="仿宋_GB2312" w:eastAsia="仿宋_GB2312"/>
          <w:sz w:val="32"/>
          <w:szCs w:val="32"/>
        </w:rPr>
      </w:pPr>
      <w:r>
        <w:rPr>
          <w:rFonts w:hint="eastAsia" w:ascii="仿宋_GB2312" w:hAnsi="仿宋" w:eastAsia="仿宋_GB2312"/>
          <w:sz w:val="32"/>
          <w:szCs w:val="32"/>
        </w:rPr>
        <w:t>（三）变更或解除合同的协议应以书面形式形成，新的协议未达成之前，原合同仍然有效。</w:t>
      </w:r>
    </w:p>
    <w:p>
      <w:pPr>
        <w:spacing w:line="360" w:lineRule="auto"/>
        <w:ind w:firstLine="643" w:firstLineChars="200"/>
        <w:rPr>
          <w:rFonts w:hint="eastAsia" w:eastAsia="仿宋_GB2312"/>
          <w:bCs/>
          <w:sz w:val="32"/>
          <w:szCs w:val="32"/>
        </w:rPr>
      </w:pPr>
      <w:r>
        <w:rPr>
          <w:rFonts w:hint="eastAsia" w:eastAsia="仿宋_GB2312"/>
          <w:b/>
          <w:bCs w:val="0"/>
          <w:sz w:val="32"/>
          <w:szCs w:val="32"/>
        </w:rPr>
        <w:t>第七条</w:t>
      </w:r>
      <w:r>
        <w:rPr>
          <w:rFonts w:hint="eastAsia" w:eastAsia="仿宋_GB2312"/>
          <w:bCs/>
          <w:sz w:val="32"/>
          <w:szCs w:val="32"/>
        </w:rPr>
        <w:t>　合同争议的解决</w:t>
      </w:r>
    </w:p>
    <w:p>
      <w:pPr>
        <w:spacing w:line="360" w:lineRule="auto"/>
        <w:ind w:firstLine="640" w:firstLineChars="200"/>
        <w:rPr>
          <w:rFonts w:hint="eastAsia" w:eastAsia="仿宋_GB2312"/>
          <w:bCs/>
          <w:sz w:val="32"/>
          <w:szCs w:val="32"/>
        </w:rPr>
      </w:pPr>
      <w:r>
        <w:rPr>
          <w:rFonts w:hint="eastAsia" w:eastAsia="仿宋_GB2312"/>
          <w:bCs/>
          <w:sz w:val="32"/>
          <w:szCs w:val="32"/>
        </w:rPr>
        <w:t>因本合同引起的一切纠纷，委托人与</w:t>
      </w:r>
      <w:r>
        <w:rPr>
          <w:rFonts w:hint="eastAsia" w:eastAsia="仿宋_GB2312"/>
          <w:bCs/>
          <w:sz w:val="32"/>
          <w:szCs w:val="32"/>
          <w:lang w:eastAsia="zh-CN"/>
        </w:rPr>
        <w:t>中介机构</w:t>
      </w:r>
      <w:r>
        <w:rPr>
          <w:rFonts w:hint="eastAsia" w:eastAsia="仿宋_GB2312"/>
          <w:bCs/>
          <w:sz w:val="32"/>
          <w:szCs w:val="32"/>
        </w:rPr>
        <w:t>之间应当协商解决；如未能达成一致，可提交有关主管部门调解；协商或调解不成的，按下列第（</w:t>
      </w:r>
      <w:r>
        <w:rPr>
          <w:rFonts w:hint="eastAsia" w:eastAsia="仿宋_GB2312"/>
          <w:bCs/>
          <w:sz w:val="32"/>
          <w:szCs w:val="32"/>
          <w:lang w:eastAsia="zh-CN"/>
        </w:rPr>
        <w:t>二</w:t>
      </w:r>
      <w:r>
        <w:rPr>
          <w:rFonts w:hint="eastAsia" w:eastAsia="仿宋_GB2312"/>
          <w:bCs/>
          <w:sz w:val="32"/>
          <w:szCs w:val="32"/>
        </w:rPr>
        <w:t>）种方式解决：</w:t>
      </w:r>
    </w:p>
    <w:p>
      <w:pPr>
        <w:spacing w:line="360" w:lineRule="auto"/>
        <w:ind w:firstLine="640" w:firstLineChars="200"/>
        <w:rPr>
          <w:rFonts w:hint="eastAsia" w:eastAsia="仿宋_GB2312"/>
          <w:bCs/>
          <w:sz w:val="32"/>
          <w:szCs w:val="32"/>
        </w:rPr>
      </w:pPr>
      <w:r>
        <w:rPr>
          <w:rFonts w:hint="eastAsia" w:eastAsia="仿宋_GB2312"/>
          <w:bCs/>
          <w:sz w:val="32"/>
          <w:szCs w:val="32"/>
        </w:rPr>
        <w:t>（一）提交</w:t>
      </w:r>
      <w:r>
        <w:rPr>
          <w:rFonts w:hint="eastAsia" w:eastAsia="仿宋_GB2312"/>
          <w:bCs/>
          <w:sz w:val="32"/>
          <w:szCs w:val="32"/>
          <w:u w:val="single"/>
          <w:lang w:eastAsia="zh-CN"/>
        </w:rPr>
        <w:t>湘西州泸溪县</w:t>
      </w:r>
      <w:r>
        <w:rPr>
          <w:rFonts w:hint="eastAsia" w:eastAsia="仿宋_GB2312"/>
          <w:bCs/>
          <w:sz w:val="32"/>
          <w:szCs w:val="32"/>
        </w:rPr>
        <w:t>仲裁委员会仲裁；</w:t>
      </w:r>
    </w:p>
    <w:p>
      <w:pPr>
        <w:spacing w:line="360" w:lineRule="auto"/>
        <w:ind w:firstLine="640" w:firstLineChars="200"/>
        <w:rPr>
          <w:rFonts w:hint="eastAsia" w:eastAsia="仿宋_GB2312"/>
          <w:bCs/>
          <w:sz w:val="32"/>
          <w:szCs w:val="32"/>
        </w:rPr>
      </w:pPr>
      <w:r>
        <w:rPr>
          <w:rFonts w:hint="eastAsia" w:eastAsia="仿宋_GB2312"/>
          <w:bCs/>
          <w:sz w:val="32"/>
          <w:szCs w:val="32"/>
        </w:rPr>
        <w:t>（二）依法向</w:t>
      </w:r>
      <w:r>
        <w:rPr>
          <w:rFonts w:hint="eastAsia" w:eastAsia="仿宋_GB2312"/>
          <w:bCs/>
          <w:sz w:val="32"/>
          <w:szCs w:val="32"/>
          <w:lang w:eastAsia="zh-CN"/>
        </w:rPr>
        <w:t>项目所在地</w:t>
      </w:r>
      <w:r>
        <w:rPr>
          <w:rFonts w:hint="eastAsia" w:eastAsia="仿宋_GB2312"/>
          <w:bCs/>
          <w:sz w:val="32"/>
          <w:szCs w:val="32"/>
          <w:u w:val="single"/>
        </w:rPr>
        <w:t>人民法院起诉</w:t>
      </w:r>
      <w:r>
        <w:rPr>
          <w:rFonts w:hint="eastAsia" w:eastAsia="仿宋_GB2312"/>
          <w:bCs/>
          <w:sz w:val="32"/>
          <w:szCs w:val="32"/>
        </w:rPr>
        <w:t>。</w:t>
      </w:r>
    </w:p>
    <w:p>
      <w:pPr>
        <w:spacing w:line="360" w:lineRule="auto"/>
        <w:ind w:firstLine="643" w:firstLineChars="200"/>
        <w:rPr>
          <w:rFonts w:hint="eastAsia" w:eastAsia="仿宋_GB2312"/>
          <w:bCs/>
          <w:sz w:val="32"/>
          <w:szCs w:val="32"/>
        </w:rPr>
      </w:pPr>
      <w:r>
        <w:rPr>
          <w:rFonts w:hint="eastAsia" w:eastAsia="仿宋_GB2312"/>
          <w:b/>
          <w:bCs w:val="0"/>
          <w:sz w:val="32"/>
          <w:szCs w:val="32"/>
        </w:rPr>
        <w:t>第八条</w:t>
      </w:r>
      <w:r>
        <w:rPr>
          <w:rFonts w:hint="eastAsia" w:eastAsia="仿宋_GB2312"/>
          <w:bCs/>
          <w:sz w:val="32"/>
          <w:szCs w:val="32"/>
        </w:rPr>
        <w:t>　咨询业务的酬金及支付方式</w:t>
      </w:r>
    </w:p>
    <w:p>
      <w:pPr>
        <w:pStyle w:val="3"/>
        <w:shd w:val="clear" w:color="auto" w:fill="FFFFFF"/>
        <w:spacing w:line="360" w:lineRule="auto"/>
        <w:ind w:firstLine="640" w:firstLineChars="200"/>
        <w:jc w:val="both"/>
        <w:rPr>
          <w:rFonts w:hint="eastAsia" w:ascii="仿宋_GB2312" w:hAnsi="Times New Roman" w:eastAsia="仿宋_GB2312" w:cs="Times New Roman"/>
          <w:kern w:val="2"/>
          <w:sz w:val="32"/>
          <w:szCs w:val="32"/>
        </w:rPr>
      </w:pPr>
      <w:r>
        <w:rPr>
          <w:rFonts w:hint="eastAsia" w:ascii="仿宋_GB2312" w:hAnsi="仿宋" w:eastAsia="仿宋_GB2312" w:cs="Times New Roman"/>
          <w:kern w:val="2"/>
          <w:sz w:val="32"/>
          <w:szCs w:val="32"/>
        </w:rPr>
        <w:t>（一）项目计费基数不以单位工程金额计算，统一参照湘价服〔</w:t>
      </w:r>
      <w:r>
        <w:rPr>
          <w:rFonts w:hint="eastAsia" w:ascii="仿宋_GB2312" w:hAnsi="Times New Roman" w:eastAsia="仿宋_GB2312" w:cs="Times New Roman"/>
          <w:kern w:val="2"/>
          <w:sz w:val="32"/>
          <w:szCs w:val="32"/>
        </w:rPr>
        <w:t>2009</w:t>
      </w:r>
      <w:r>
        <w:rPr>
          <w:rFonts w:hint="eastAsia" w:ascii="仿宋_GB2312" w:hAnsi="仿宋" w:eastAsia="仿宋_GB2312" w:cs="Times New Roman"/>
          <w:kern w:val="2"/>
          <w:sz w:val="32"/>
          <w:szCs w:val="32"/>
        </w:rPr>
        <w:t>〕</w:t>
      </w:r>
      <w:r>
        <w:rPr>
          <w:rFonts w:hint="eastAsia" w:ascii="仿宋_GB2312" w:hAnsi="Times New Roman" w:eastAsia="仿宋_GB2312" w:cs="Times New Roman"/>
          <w:kern w:val="2"/>
          <w:sz w:val="32"/>
          <w:szCs w:val="32"/>
        </w:rPr>
        <w:t>81</w:t>
      </w:r>
      <w:r>
        <w:rPr>
          <w:rFonts w:hint="eastAsia" w:ascii="仿宋_GB2312" w:hAnsi="仿宋" w:eastAsia="仿宋_GB2312" w:cs="Times New Roman"/>
          <w:kern w:val="2"/>
          <w:sz w:val="32"/>
          <w:szCs w:val="32"/>
        </w:rPr>
        <w:t>号文件</w:t>
      </w:r>
      <w:r>
        <w:rPr>
          <w:rFonts w:hint="eastAsia" w:ascii="仿宋_GB2312" w:hAnsi="仿宋" w:eastAsia="仿宋_GB2312" w:cs="Times New Roman"/>
          <w:b/>
          <w:kern w:val="2"/>
          <w:sz w:val="32"/>
          <w:szCs w:val="32"/>
          <w:u w:val="single"/>
        </w:rPr>
        <w:t>土建工程</w:t>
      </w:r>
      <w:r>
        <w:rPr>
          <w:rFonts w:hint="eastAsia" w:ascii="仿宋_GB2312" w:hAnsi="仿宋" w:eastAsia="仿宋_GB2312" w:cs="Times New Roman"/>
          <w:kern w:val="2"/>
          <w:sz w:val="32"/>
          <w:szCs w:val="32"/>
        </w:rPr>
        <w:t>标准</w:t>
      </w:r>
      <w:r>
        <w:rPr>
          <w:rFonts w:hint="eastAsia" w:ascii="仿宋_GB2312" w:hAnsi="仿宋" w:eastAsia="仿宋_GB2312" w:cs="Times New Roman"/>
          <w:kern w:val="2"/>
          <w:sz w:val="32"/>
          <w:szCs w:val="32"/>
          <w:lang w:eastAsia="zh-CN"/>
        </w:rPr>
        <w:t>（</w:t>
      </w:r>
      <w:r>
        <w:rPr>
          <w:rFonts w:hint="eastAsia" w:ascii="仿宋_GB2312" w:hAnsi="仿宋" w:eastAsia="仿宋_GB2312" w:cs="Times New Roman"/>
          <w:kern w:val="2"/>
          <w:sz w:val="32"/>
          <w:szCs w:val="32"/>
          <w:lang w:val="en-US" w:eastAsia="zh-CN"/>
        </w:rPr>
        <w:t>500万元以下含500万元，按基准费率5‰</w:t>
      </w:r>
      <w:r>
        <w:rPr>
          <w:rFonts w:hint="eastAsia" w:ascii="仿宋_GB2312" w:hAnsi="仿宋" w:eastAsia="仿宋_GB2312" w:cs="Times New Roman"/>
          <w:kern w:val="2"/>
          <w:sz w:val="32"/>
          <w:szCs w:val="32"/>
        </w:rPr>
        <w:t>收费的</w:t>
      </w:r>
      <w:r>
        <w:rPr>
          <w:rFonts w:hint="eastAsia" w:ascii="仿宋_GB2312" w:hAnsi="Times New Roman" w:eastAsia="仿宋_GB2312" w:cs="Times New Roman"/>
          <w:kern w:val="2"/>
          <w:sz w:val="32"/>
          <w:szCs w:val="32"/>
          <w:u w:val="single"/>
        </w:rPr>
        <w:t>50%</w:t>
      </w:r>
      <w:r>
        <w:rPr>
          <w:rFonts w:hint="eastAsia" w:ascii="仿宋_GB2312" w:hAnsi="仿宋" w:eastAsia="仿宋_GB2312" w:cs="Times New Roman"/>
          <w:kern w:val="2"/>
          <w:sz w:val="32"/>
          <w:szCs w:val="32"/>
          <w:lang w:val="en-US" w:eastAsia="zh-CN"/>
        </w:rPr>
        <w:t>计费</w:t>
      </w:r>
      <w:r>
        <w:rPr>
          <w:rFonts w:hint="eastAsia" w:ascii="仿宋_GB2312" w:hAnsi="仿宋" w:eastAsia="仿宋_GB2312" w:cs="Times New Roman"/>
          <w:kern w:val="2"/>
          <w:sz w:val="32"/>
          <w:szCs w:val="32"/>
          <w:lang w:eastAsia="zh-CN"/>
        </w:rPr>
        <w:t>）</w:t>
      </w:r>
      <w:r>
        <w:rPr>
          <w:rFonts w:hint="eastAsia" w:ascii="仿宋_GB2312" w:hAnsi="仿宋" w:eastAsia="仿宋_GB2312" w:cs="Times New Roman"/>
          <w:kern w:val="2"/>
          <w:sz w:val="32"/>
          <w:szCs w:val="32"/>
        </w:rPr>
        <w:t>，基本服务费以</w:t>
      </w:r>
      <w:r>
        <w:rPr>
          <w:rFonts w:hint="eastAsia" w:ascii="仿宋_GB2312" w:hAnsi="仿宋" w:eastAsia="仿宋_GB2312"/>
          <w:sz w:val="32"/>
          <w:szCs w:val="32"/>
        </w:rPr>
        <w:t>委托人</w:t>
      </w:r>
      <w:r>
        <w:rPr>
          <w:rFonts w:hint="eastAsia" w:ascii="仿宋_GB2312" w:hAnsi="仿宋" w:eastAsia="仿宋_GB2312" w:cs="Times New Roman"/>
          <w:kern w:val="2"/>
          <w:sz w:val="32"/>
          <w:szCs w:val="32"/>
        </w:rPr>
        <w:t>委托中介机构的送审金额作为计费基础。</w:t>
      </w:r>
    </w:p>
    <w:p>
      <w:pPr>
        <w:pStyle w:val="3"/>
        <w:shd w:val="clear" w:color="auto" w:fill="FFFFFF"/>
        <w:spacing w:line="360" w:lineRule="auto"/>
        <w:ind w:firstLine="640" w:firstLineChars="200"/>
        <w:jc w:val="both"/>
        <w:rPr>
          <w:rFonts w:hint="eastAsia" w:ascii="仿宋_GB2312" w:hAnsi="Times New Roman" w:eastAsia="仿宋_GB2312" w:cs="Times New Roman"/>
          <w:kern w:val="2"/>
          <w:sz w:val="32"/>
          <w:szCs w:val="32"/>
          <w:lang w:eastAsia="zh-CN"/>
        </w:rPr>
      </w:pPr>
      <w:r>
        <w:rPr>
          <w:rFonts w:hint="eastAsia" w:ascii="仿宋_GB2312" w:hAnsi="仿宋" w:eastAsia="仿宋_GB2312" w:cs="Times New Roman"/>
          <w:kern w:val="2"/>
          <w:sz w:val="32"/>
          <w:szCs w:val="32"/>
        </w:rPr>
        <w:t>（二）</w:t>
      </w:r>
      <w:r>
        <w:rPr>
          <w:rFonts w:hint="eastAsia" w:ascii="仿宋_GB2312" w:hAnsi="仿宋" w:eastAsia="仿宋_GB2312" w:cs="Times New Roman"/>
          <w:sz w:val="32"/>
          <w:szCs w:val="32"/>
        </w:rPr>
        <w:t>核增或</w:t>
      </w:r>
      <w:r>
        <w:rPr>
          <w:rFonts w:hint="eastAsia" w:ascii="仿宋_GB2312" w:hAnsi="仿宋" w:eastAsia="仿宋_GB2312" w:cs="Times New Roman"/>
          <w:kern w:val="2"/>
          <w:sz w:val="32"/>
          <w:szCs w:val="32"/>
        </w:rPr>
        <w:t>核减收费不按核增额或核减额分别计费而按核增或核减的净额计算。</w:t>
      </w:r>
      <w:r>
        <w:rPr>
          <w:rFonts w:hint="eastAsia" w:ascii="仿宋_GB2312" w:hAnsi="仿宋" w:eastAsia="仿宋_GB2312" w:cs="Times New Roman"/>
          <w:kern w:val="2"/>
          <w:sz w:val="32"/>
          <w:szCs w:val="32"/>
          <w:lang w:eastAsia="zh-CN"/>
        </w:rPr>
        <w:t>（</w:t>
      </w:r>
      <w:r>
        <w:rPr>
          <w:rFonts w:hint="eastAsia" w:ascii="仿宋_GB2312" w:hAnsi="仿宋" w:eastAsia="仿宋_GB2312" w:cs="Times New Roman"/>
          <w:kern w:val="2"/>
          <w:sz w:val="32"/>
          <w:szCs w:val="32"/>
          <w:lang w:val="en-US" w:eastAsia="zh-CN"/>
        </w:rPr>
        <w:t>按</w:t>
      </w:r>
      <w:r>
        <w:rPr>
          <w:rFonts w:hint="eastAsia" w:ascii="仿宋_GB2312" w:hAnsi="仿宋" w:eastAsia="仿宋_GB2312" w:cs="Times New Roman"/>
          <w:kern w:val="2"/>
          <w:sz w:val="32"/>
          <w:szCs w:val="32"/>
        </w:rPr>
        <w:t>核增或核减的净额</w:t>
      </w:r>
      <w:r>
        <w:rPr>
          <w:rFonts w:hint="eastAsia" w:ascii="仿宋_GB2312" w:hAnsi="仿宋" w:eastAsia="仿宋_GB2312" w:cs="Times New Roman"/>
          <w:kern w:val="2"/>
          <w:sz w:val="32"/>
          <w:szCs w:val="32"/>
          <w:lang w:val="en-US" w:eastAsia="zh-CN"/>
        </w:rPr>
        <w:t>4％</w:t>
      </w:r>
      <w:r>
        <w:rPr>
          <w:rFonts w:hint="eastAsia" w:ascii="仿宋_GB2312" w:hAnsi="仿宋" w:eastAsia="仿宋_GB2312" w:cs="Times New Roman"/>
          <w:kern w:val="2"/>
          <w:sz w:val="32"/>
          <w:szCs w:val="32"/>
        </w:rPr>
        <w:t>收费的</w:t>
      </w:r>
      <w:r>
        <w:rPr>
          <w:rFonts w:hint="eastAsia" w:ascii="仿宋_GB2312" w:hAnsi="Times New Roman" w:eastAsia="仿宋_GB2312" w:cs="Times New Roman"/>
          <w:kern w:val="2"/>
          <w:sz w:val="32"/>
          <w:szCs w:val="32"/>
          <w:u w:val="single"/>
        </w:rPr>
        <w:t>50%</w:t>
      </w:r>
      <w:r>
        <w:rPr>
          <w:rFonts w:hint="eastAsia" w:ascii="仿宋_GB2312" w:hAnsi="仿宋" w:eastAsia="仿宋_GB2312" w:cs="Times New Roman"/>
          <w:kern w:val="2"/>
          <w:sz w:val="32"/>
          <w:szCs w:val="32"/>
          <w:lang w:val="en-US" w:eastAsia="zh-CN"/>
        </w:rPr>
        <w:t>计费</w:t>
      </w:r>
      <w:r>
        <w:rPr>
          <w:rFonts w:hint="eastAsia" w:ascii="仿宋_GB2312" w:hAnsi="仿宋" w:eastAsia="仿宋_GB2312" w:cs="Times New Roman"/>
          <w:kern w:val="2"/>
          <w:sz w:val="32"/>
          <w:szCs w:val="32"/>
          <w:lang w:eastAsia="zh-CN"/>
        </w:rPr>
        <w:t>）</w:t>
      </w:r>
    </w:p>
    <w:p>
      <w:pPr>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三</w:t>
      </w:r>
      <w:r>
        <w:rPr>
          <w:rFonts w:hint="eastAsia" w:ascii="仿宋_GB2312" w:hAnsi="仿宋" w:eastAsia="仿宋_GB2312"/>
          <w:sz w:val="32"/>
          <w:szCs w:val="32"/>
        </w:rPr>
        <w:t>）中介咨询费不足人民币</w:t>
      </w:r>
      <w:r>
        <w:rPr>
          <w:rFonts w:hint="eastAsia" w:ascii="仿宋_GB2312" w:eastAsia="仿宋_GB2312"/>
          <w:sz w:val="32"/>
          <w:szCs w:val="32"/>
        </w:rPr>
        <w:t>3000</w:t>
      </w:r>
      <w:r>
        <w:rPr>
          <w:rFonts w:hint="eastAsia" w:ascii="仿宋_GB2312" w:hAnsi="仿宋" w:eastAsia="仿宋_GB2312"/>
          <w:sz w:val="32"/>
          <w:szCs w:val="32"/>
        </w:rPr>
        <w:t>元的，按人民币</w:t>
      </w:r>
      <w:r>
        <w:rPr>
          <w:rFonts w:hint="eastAsia" w:ascii="仿宋_GB2312" w:eastAsia="仿宋_GB2312"/>
          <w:sz w:val="32"/>
          <w:szCs w:val="32"/>
        </w:rPr>
        <w:t>3000</w:t>
      </w:r>
      <w:r>
        <w:rPr>
          <w:rFonts w:hint="eastAsia" w:ascii="仿宋_GB2312" w:hAnsi="仿宋" w:eastAsia="仿宋_GB2312"/>
          <w:sz w:val="32"/>
          <w:szCs w:val="32"/>
        </w:rPr>
        <w:t>元包干计费。</w:t>
      </w:r>
    </w:p>
    <w:p>
      <w:pPr>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w:t>
      </w:r>
      <w:r>
        <w:rPr>
          <w:rFonts w:hint="eastAsia" w:ascii="仿宋_GB2312" w:hAnsi="仿宋" w:eastAsia="仿宋_GB2312"/>
          <w:sz w:val="32"/>
          <w:szCs w:val="32"/>
          <w:lang w:val="en-US" w:eastAsia="zh-CN"/>
        </w:rPr>
        <w:t>四</w:t>
      </w:r>
      <w:r>
        <w:rPr>
          <w:rFonts w:hint="eastAsia" w:ascii="仿宋_GB2312" w:hAnsi="仿宋" w:eastAsia="仿宋_GB2312"/>
          <w:sz w:val="32"/>
          <w:szCs w:val="32"/>
        </w:rPr>
        <w:t>）中介咨询费包含中介机构为出具工程造价审核报告</w:t>
      </w:r>
      <w:r>
        <w:rPr>
          <w:rFonts w:hint="eastAsia" w:ascii="仿宋_GB2312" w:hAnsi="仿宋_GB2312" w:eastAsia="仿宋_GB2312"/>
          <w:kern w:val="0"/>
          <w:sz w:val="32"/>
          <w:szCs w:val="32"/>
          <w:lang w:bidi="ar"/>
        </w:rPr>
        <w:t>所发生的一切费用（</w:t>
      </w:r>
      <w:r>
        <w:rPr>
          <w:rFonts w:hint="eastAsia" w:ascii="仿宋_GB2312" w:hAnsi="仿宋" w:eastAsia="仿宋_GB2312"/>
          <w:sz w:val="32"/>
          <w:szCs w:val="32"/>
        </w:rPr>
        <w:t>包含但不限于差旅费及来我局现场取资料、现场勘察、来我局对审等发生的一切费用）。</w:t>
      </w:r>
    </w:p>
    <w:p>
      <w:pPr>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五</w:t>
      </w:r>
      <w:r>
        <w:rPr>
          <w:rFonts w:hint="eastAsia" w:ascii="仿宋_GB2312" w:hAnsi="仿宋" w:eastAsia="仿宋_GB2312"/>
          <w:sz w:val="32"/>
          <w:szCs w:val="32"/>
          <w:lang w:eastAsia="zh-CN"/>
        </w:rPr>
        <w:t>）</w:t>
      </w:r>
      <w:r>
        <w:rPr>
          <w:rFonts w:hint="eastAsia" w:ascii="仿宋_GB2312" w:hAnsi="仿宋" w:eastAsia="仿宋_GB2312"/>
          <w:sz w:val="32"/>
          <w:szCs w:val="32"/>
        </w:rPr>
        <w:t>当审计结束，中介机构向委托人提交正式的工程造价结算审核报告后，自交付之日起</w:t>
      </w:r>
      <w:r>
        <w:rPr>
          <w:rFonts w:hint="eastAsia" w:ascii="仿宋_GB2312" w:eastAsia="仿宋_GB2312"/>
          <w:sz w:val="32"/>
          <w:szCs w:val="32"/>
        </w:rPr>
        <w:t>60</w:t>
      </w:r>
      <w:r>
        <w:rPr>
          <w:rFonts w:hint="eastAsia" w:ascii="仿宋_GB2312" w:hAnsi="仿宋" w:eastAsia="仿宋_GB2312"/>
          <w:sz w:val="32"/>
          <w:szCs w:val="32"/>
        </w:rPr>
        <w:t>日支付合同款项。</w:t>
      </w:r>
    </w:p>
    <w:p>
      <w:pPr>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六）</w:t>
      </w:r>
      <w:r>
        <w:rPr>
          <w:rFonts w:hint="eastAsia" w:ascii="仿宋_GB2312" w:hAnsi="仿宋" w:eastAsia="仿宋_GB2312"/>
          <w:sz w:val="32"/>
          <w:szCs w:val="32"/>
        </w:rPr>
        <w:t>中介机构出具的工程造价审核报告</w:t>
      </w:r>
      <w:r>
        <w:rPr>
          <w:rFonts w:hint="eastAsia" w:ascii="仿宋_GB2312" w:hAnsi="仿宋" w:eastAsia="仿宋_GB2312"/>
          <w:sz w:val="32"/>
          <w:szCs w:val="32"/>
          <w:lang w:val="en-US" w:eastAsia="zh-CN"/>
        </w:rPr>
        <w:t>后</w:t>
      </w:r>
      <w:r>
        <w:rPr>
          <w:rFonts w:hint="eastAsia" w:ascii="仿宋_GB2312" w:hAnsi="仿宋" w:eastAsia="仿宋_GB2312"/>
          <w:sz w:val="32"/>
          <w:szCs w:val="32"/>
        </w:rPr>
        <w:t>，</w:t>
      </w:r>
      <w:r>
        <w:rPr>
          <w:rFonts w:hint="eastAsia" w:ascii="仿宋_GB2312" w:hAnsi="仿宋" w:eastAsia="仿宋_GB2312"/>
          <w:sz w:val="32"/>
          <w:szCs w:val="32"/>
          <w:lang w:val="en-US" w:eastAsia="zh-CN"/>
        </w:rPr>
        <w:t>移交审计局备案审查。</w:t>
      </w:r>
      <w:r>
        <w:rPr>
          <w:rFonts w:hint="eastAsia" w:ascii="仿宋_GB2312" w:hAnsi="仿宋" w:eastAsia="仿宋_GB2312"/>
          <w:sz w:val="32"/>
          <w:szCs w:val="32"/>
        </w:rPr>
        <w:t>参照中国建设工程造价管理协会关于发布《建设工程造价咨询成果文件质量标准》的通知（中价协</w:t>
      </w:r>
      <w:r>
        <w:rPr>
          <w:rFonts w:hint="eastAsia" w:ascii="仿宋_GB2312" w:eastAsia="仿宋_GB2312"/>
          <w:sz w:val="32"/>
          <w:szCs w:val="32"/>
        </w:rPr>
        <w:t>[2012]011</w:t>
      </w:r>
      <w:r>
        <w:rPr>
          <w:rFonts w:hint="eastAsia" w:ascii="仿宋_GB2312" w:hAnsi="仿宋" w:eastAsia="仿宋_GB2312"/>
          <w:sz w:val="32"/>
          <w:szCs w:val="32"/>
        </w:rPr>
        <w:t>号文件），竣工结算审查结果综合误差率应小于</w:t>
      </w:r>
      <w:r>
        <w:rPr>
          <w:rFonts w:hint="eastAsia" w:ascii="仿宋_GB2312" w:eastAsia="仿宋_GB2312"/>
          <w:sz w:val="32"/>
          <w:szCs w:val="32"/>
        </w:rPr>
        <w:t>3%</w:t>
      </w:r>
      <w:r>
        <w:rPr>
          <w:rFonts w:hint="eastAsia" w:ascii="仿宋_GB2312" w:hAnsi="仿宋" w:eastAsia="仿宋_GB2312"/>
          <w:sz w:val="32"/>
          <w:szCs w:val="32"/>
        </w:rPr>
        <w:t>（含），综合误差率每增加一个百分点，该项目审计服务费扣减</w:t>
      </w:r>
      <w:r>
        <w:rPr>
          <w:rFonts w:hint="eastAsia" w:ascii="仿宋_GB2312" w:eastAsia="仿宋_GB2312"/>
          <w:sz w:val="32"/>
          <w:szCs w:val="32"/>
        </w:rPr>
        <w:t>10%</w:t>
      </w:r>
      <w:r>
        <w:rPr>
          <w:rFonts w:hint="eastAsia" w:ascii="仿宋_GB2312" w:hAnsi="仿宋" w:eastAsia="仿宋_GB2312"/>
          <w:sz w:val="32"/>
          <w:szCs w:val="32"/>
        </w:rPr>
        <w:t>，扣完为止；综合误差率超过</w:t>
      </w:r>
      <w:r>
        <w:rPr>
          <w:rFonts w:hint="eastAsia" w:ascii="仿宋_GB2312" w:eastAsia="仿宋_GB2312"/>
          <w:sz w:val="32"/>
          <w:szCs w:val="32"/>
        </w:rPr>
        <w:t>6% (</w:t>
      </w:r>
      <w:r>
        <w:rPr>
          <w:rFonts w:hint="eastAsia" w:ascii="仿宋_GB2312" w:hAnsi="仿宋" w:eastAsia="仿宋_GB2312"/>
          <w:sz w:val="32"/>
          <w:szCs w:val="32"/>
        </w:rPr>
        <w:t>含</w:t>
      </w:r>
      <w:r>
        <w:rPr>
          <w:rFonts w:hint="eastAsia" w:ascii="仿宋_GB2312" w:eastAsia="仿宋_GB2312"/>
          <w:sz w:val="32"/>
          <w:szCs w:val="32"/>
        </w:rPr>
        <w:t>)</w:t>
      </w:r>
      <w:r>
        <w:rPr>
          <w:rFonts w:hint="eastAsia" w:ascii="仿宋_GB2312" w:hAnsi="仿宋" w:eastAsia="仿宋_GB2312"/>
          <w:sz w:val="32"/>
          <w:szCs w:val="32"/>
        </w:rPr>
        <w:t>且绝对额在</w:t>
      </w:r>
      <w:r>
        <w:rPr>
          <w:rFonts w:hint="eastAsia" w:ascii="仿宋_GB2312" w:eastAsia="仿宋_GB2312"/>
          <w:sz w:val="32"/>
          <w:szCs w:val="32"/>
        </w:rPr>
        <w:t>20</w:t>
      </w:r>
      <w:r>
        <w:rPr>
          <w:rFonts w:hint="eastAsia" w:ascii="仿宋_GB2312" w:hAnsi="仿宋" w:eastAsia="仿宋_GB2312"/>
          <w:sz w:val="32"/>
          <w:szCs w:val="32"/>
        </w:rPr>
        <w:t>万元以上</w:t>
      </w:r>
      <w:r>
        <w:rPr>
          <w:rFonts w:hint="eastAsia" w:ascii="仿宋_GB2312" w:eastAsia="仿宋_GB2312"/>
          <w:sz w:val="32"/>
          <w:szCs w:val="32"/>
        </w:rPr>
        <w:t>(</w:t>
      </w:r>
      <w:r>
        <w:rPr>
          <w:rFonts w:hint="eastAsia" w:ascii="仿宋_GB2312" w:hAnsi="仿宋" w:eastAsia="仿宋_GB2312"/>
          <w:sz w:val="32"/>
          <w:szCs w:val="32"/>
        </w:rPr>
        <w:t>含</w:t>
      </w:r>
      <w:r>
        <w:rPr>
          <w:rFonts w:hint="eastAsia" w:ascii="仿宋_GB2312" w:eastAsia="仿宋_GB2312"/>
          <w:sz w:val="32"/>
          <w:szCs w:val="32"/>
        </w:rPr>
        <w:t>)</w:t>
      </w:r>
      <w:r>
        <w:rPr>
          <w:rFonts w:hint="eastAsia" w:ascii="仿宋_GB2312" w:hAnsi="仿宋" w:eastAsia="仿宋_GB2312"/>
          <w:sz w:val="32"/>
          <w:szCs w:val="32"/>
        </w:rPr>
        <w:t>，该项目审计服务费全部扣除。但有下列情形之一可酌情免计误差</w:t>
      </w:r>
    </w:p>
    <w:p>
      <w:pPr>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（一）合同约定不明的；</w:t>
      </w:r>
    </w:p>
    <w:p>
      <w:pPr>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（二）政策规定不清的；</w:t>
      </w:r>
    </w:p>
    <w:p>
      <w:pPr>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（三）定额标准缺项的；</w:t>
      </w:r>
    </w:p>
    <w:p>
      <w:pPr>
        <w:spacing w:line="360" w:lineRule="auto"/>
        <w:ind w:firstLine="640" w:firstLineChars="200"/>
        <w:rPr>
          <w:rFonts w:hint="eastAsia" w:ascii="仿宋_GB2312" w:eastAsia="仿宋_GB2312"/>
          <w:sz w:val="32"/>
          <w:szCs w:val="32"/>
        </w:rPr>
      </w:pPr>
      <w:r>
        <w:rPr>
          <w:rFonts w:hint="eastAsia" w:ascii="仿宋_GB2312" w:hAnsi="仿宋" w:eastAsia="仿宋_GB2312"/>
          <w:sz w:val="32"/>
          <w:szCs w:val="32"/>
        </w:rPr>
        <w:t>（四）主材价格差异在</w:t>
      </w:r>
      <w:r>
        <w:rPr>
          <w:rFonts w:hint="eastAsia" w:ascii="仿宋_GB2312" w:eastAsia="仿宋_GB2312"/>
          <w:sz w:val="32"/>
          <w:szCs w:val="32"/>
        </w:rPr>
        <w:t>30%</w:t>
      </w:r>
      <w:r>
        <w:rPr>
          <w:rFonts w:hint="eastAsia" w:ascii="仿宋_GB2312" w:hAnsi="仿宋" w:eastAsia="仿宋_GB2312"/>
          <w:sz w:val="32"/>
          <w:szCs w:val="32"/>
        </w:rPr>
        <w:t>以内的</w:t>
      </w:r>
      <w:r>
        <w:rPr>
          <w:rFonts w:hint="eastAsia" w:ascii="仿宋_GB2312" w:eastAsia="仿宋_GB2312"/>
          <w:sz w:val="32"/>
          <w:szCs w:val="32"/>
        </w:rPr>
        <w:t>(</w:t>
      </w:r>
      <w:r>
        <w:rPr>
          <w:rFonts w:hint="eastAsia" w:ascii="仿宋_GB2312" w:hAnsi="仿宋" w:eastAsia="仿宋_GB2312"/>
          <w:sz w:val="32"/>
          <w:szCs w:val="32"/>
        </w:rPr>
        <w:t>含</w:t>
      </w:r>
      <w:r>
        <w:rPr>
          <w:rFonts w:hint="eastAsia" w:ascii="仿宋_GB2312" w:eastAsia="仿宋_GB2312"/>
          <w:sz w:val="32"/>
          <w:szCs w:val="32"/>
        </w:rPr>
        <w:t>)</w:t>
      </w:r>
      <w:r>
        <w:rPr>
          <w:rFonts w:hint="eastAsia" w:ascii="仿宋_GB2312" w:hAnsi="仿宋" w:eastAsia="仿宋_GB2312"/>
          <w:sz w:val="32"/>
          <w:szCs w:val="32"/>
        </w:rPr>
        <w:t>；</w:t>
      </w:r>
    </w:p>
    <w:p>
      <w:pPr>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（五）其他。</w:t>
      </w:r>
    </w:p>
    <w:p>
      <w:pPr>
        <w:spacing w:line="360" w:lineRule="auto"/>
        <w:ind w:firstLine="643" w:firstLineChars="200"/>
        <w:rPr>
          <w:rFonts w:hint="eastAsia" w:ascii="黑体" w:hAnsi="仿宋" w:eastAsia="黑体"/>
          <w:b/>
          <w:sz w:val="32"/>
          <w:szCs w:val="32"/>
        </w:rPr>
      </w:pPr>
      <w:r>
        <w:rPr>
          <w:rFonts w:hint="eastAsia" w:eastAsia="仿宋_GB2312"/>
          <w:b/>
          <w:bCs w:val="0"/>
          <w:sz w:val="32"/>
          <w:szCs w:val="32"/>
        </w:rPr>
        <w:t>第</w:t>
      </w:r>
      <w:r>
        <w:rPr>
          <w:rFonts w:hint="eastAsia" w:eastAsia="仿宋_GB2312"/>
          <w:b/>
          <w:bCs w:val="0"/>
          <w:sz w:val="32"/>
          <w:szCs w:val="32"/>
          <w:lang w:val="en-US" w:eastAsia="zh-CN"/>
        </w:rPr>
        <w:t>九</w:t>
      </w:r>
      <w:r>
        <w:rPr>
          <w:rFonts w:hint="eastAsia" w:eastAsia="仿宋_GB2312"/>
          <w:b/>
          <w:bCs w:val="0"/>
          <w:sz w:val="32"/>
          <w:szCs w:val="32"/>
        </w:rPr>
        <w:t>条</w:t>
      </w:r>
      <w:r>
        <w:rPr>
          <w:rFonts w:hint="eastAsia" w:eastAsia="仿宋_GB2312"/>
          <w:bCs/>
          <w:sz w:val="32"/>
          <w:szCs w:val="32"/>
        </w:rPr>
        <w:t>　</w:t>
      </w:r>
      <w:r>
        <w:rPr>
          <w:rFonts w:hint="eastAsia" w:eastAsia="仿宋_GB2312"/>
          <w:b w:val="0"/>
          <w:bCs/>
          <w:sz w:val="32"/>
          <w:szCs w:val="32"/>
        </w:rPr>
        <w:t>完成时间：</w:t>
      </w:r>
    </w:p>
    <w:p>
      <w:pPr>
        <w:spacing w:line="360" w:lineRule="auto"/>
        <w:ind w:firstLine="640" w:firstLineChars="200"/>
        <w:rPr>
          <w:rFonts w:hint="eastAsia" w:ascii="仿宋_GB2312" w:eastAsia="仿宋_GB2312"/>
          <w:sz w:val="32"/>
          <w:szCs w:val="32"/>
        </w:rPr>
      </w:pPr>
      <w:r>
        <w:rPr>
          <w:rFonts w:hint="eastAsia" w:eastAsia="仿宋_GB2312"/>
          <w:bCs/>
          <w:sz w:val="32"/>
          <w:szCs w:val="32"/>
        </w:rPr>
        <w:t>中介机构应当于收到委托人交付的全部竣工结算审计文件并办理交接手续之日起，</w:t>
      </w:r>
      <w:r>
        <w:rPr>
          <w:rFonts w:hint="eastAsia" w:ascii="仿宋_GB2312" w:hAnsi="仿宋" w:eastAsia="仿宋_GB2312"/>
          <w:bCs/>
          <w:sz w:val="32"/>
          <w:szCs w:val="32"/>
        </w:rPr>
        <w:t>按照《湖南省建设工程造价管理办法》的规定</w:t>
      </w:r>
      <w:r>
        <w:rPr>
          <w:rFonts w:hint="eastAsia" w:ascii="仿宋_GB2312" w:eastAsia="仿宋_GB2312"/>
          <w:bCs/>
          <w:sz w:val="32"/>
          <w:szCs w:val="32"/>
        </w:rPr>
        <w:t>30</w:t>
      </w:r>
      <w:r>
        <w:rPr>
          <w:rFonts w:hint="eastAsia" w:ascii="仿宋_GB2312" w:hAnsi="仿宋" w:eastAsia="仿宋_GB2312"/>
          <w:bCs/>
          <w:sz w:val="32"/>
          <w:szCs w:val="32"/>
        </w:rPr>
        <w:t>日内完成审核</w:t>
      </w:r>
      <w:r>
        <w:rPr>
          <w:rFonts w:hint="eastAsia" w:ascii="仿宋_GB2312" w:hAnsi="仿宋" w:eastAsia="仿宋_GB2312"/>
          <w:b/>
          <w:bCs/>
          <w:color w:val="FF0000"/>
          <w:sz w:val="32"/>
          <w:szCs w:val="32"/>
        </w:rPr>
        <w:t>（</w:t>
      </w:r>
      <w:r>
        <w:rPr>
          <w:rFonts w:hint="eastAsia" w:ascii="仿宋_GB2312" w:eastAsia="仿宋_GB2312"/>
          <w:b/>
          <w:color w:val="FF0000"/>
          <w:kern w:val="0"/>
          <w:sz w:val="32"/>
          <w:szCs w:val="32"/>
        </w:rPr>
        <w:t>因在审计过程中非</w:t>
      </w:r>
      <w:r>
        <w:rPr>
          <w:rFonts w:hint="eastAsia" w:ascii="仿宋_GB2312" w:eastAsia="仿宋_GB2312"/>
          <w:b/>
          <w:color w:val="FF0000"/>
          <w:sz w:val="32"/>
          <w:szCs w:val="32"/>
          <w:lang w:eastAsia="zh-CN"/>
        </w:rPr>
        <w:t>中介机构</w:t>
      </w:r>
      <w:r>
        <w:rPr>
          <w:rFonts w:hint="eastAsia" w:ascii="仿宋_GB2312" w:eastAsia="仿宋_GB2312"/>
          <w:b/>
          <w:color w:val="FF0000"/>
          <w:kern w:val="0"/>
          <w:sz w:val="32"/>
          <w:szCs w:val="32"/>
        </w:rPr>
        <w:t>原因而因被审计单位资料不完善等原因造成的日期延误除外</w:t>
      </w:r>
      <w:r>
        <w:rPr>
          <w:rFonts w:hint="eastAsia" w:ascii="仿宋_GB2312" w:hAnsi="仿宋" w:eastAsia="仿宋_GB2312"/>
          <w:b/>
          <w:bCs/>
          <w:color w:val="FF0000"/>
          <w:sz w:val="32"/>
          <w:szCs w:val="32"/>
        </w:rPr>
        <w:t>）</w:t>
      </w:r>
      <w:r>
        <w:rPr>
          <w:rFonts w:hint="eastAsia" w:ascii="仿宋_GB2312" w:hAnsi="仿宋" w:eastAsia="仿宋_GB2312"/>
          <w:bCs/>
          <w:sz w:val="32"/>
          <w:szCs w:val="32"/>
        </w:rPr>
        <w:t>，向委托人提交审核报告</w:t>
      </w:r>
      <w:r>
        <w:rPr>
          <w:rFonts w:hint="eastAsia" w:ascii="仿宋_GB2312" w:hAnsi="仿宋" w:eastAsia="仿宋_GB2312"/>
          <w:sz w:val="32"/>
          <w:szCs w:val="32"/>
        </w:rPr>
        <w:t>，</w:t>
      </w:r>
      <w:r>
        <w:rPr>
          <w:rFonts w:hint="eastAsia" w:ascii="仿宋_GB2312" w:hAnsi="仿宋" w:eastAsia="仿宋_GB2312"/>
          <w:kern w:val="0"/>
          <w:sz w:val="32"/>
          <w:szCs w:val="32"/>
        </w:rPr>
        <w:t>确有其他特殊原因，需要延长审计期限的，</w:t>
      </w:r>
      <w:r>
        <w:rPr>
          <w:rFonts w:hint="eastAsia" w:ascii="仿宋_GB2312" w:hAnsi="仿宋" w:eastAsia="仿宋_GB2312"/>
          <w:sz w:val="32"/>
          <w:szCs w:val="32"/>
        </w:rPr>
        <w:t>中介机构</w:t>
      </w:r>
      <w:r>
        <w:rPr>
          <w:rFonts w:hint="eastAsia" w:ascii="仿宋_GB2312" w:hAnsi="仿宋" w:eastAsia="仿宋_GB2312"/>
          <w:kern w:val="0"/>
          <w:sz w:val="32"/>
          <w:szCs w:val="32"/>
        </w:rPr>
        <w:t>应当在合同约定期限内向</w:t>
      </w:r>
      <w:r>
        <w:rPr>
          <w:rFonts w:hint="eastAsia" w:ascii="仿宋_GB2312" w:hAnsi="仿宋" w:eastAsia="仿宋_GB2312"/>
          <w:sz w:val="32"/>
          <w:szCs w:val="32"/>
        </w:rPr>
        <w:t>委托人</w:t>
      </w:r>
      <w:r>
        <w:rPr>
          <w:rFonts w:hint="eastAsia" w:ascii="仿宋_GB2312" w:hAnsi="仿宋" w:eastAsia="仿宋_GB2312"/>
          <w:kern w:val="0"/>
          <w:sz w:val="32"/>
          <w:szCs w:val="32"/>
        </w:rPr>
        <w:t>提出书面申请，经</w:t>
      </w:r>
      <w:r>
        <w:rPr>
          <w:rFonts w:hint="eastAsia" w:ascii="仿宋_GB2312" w:hAnsi="仿宋" w:eastAsia="仿宋_GB2312"/>
          <w:sz w:val="32"/>
          <w:szCs w:val="32"/>
        </w:rPr>
        <w:t>委托人法定代表人批准同意方可</w:t>
      </w:r>
      <w:r>
        <w:rPr>
          <w:rFonts w:hint="eastAsia" w:ascii="仿宋_GB2312" w:hAnsi="仿宋" w:eastAsia="仿宋_GB2312"/>
          <w:kern w:val="0"/>
          <w:sz w:val="32"/>
          <w:szCs w:val="32"/>
        </w:rPr>
        <w:t>延迟，否则每延迟</w:t>
      </w:r>
      <w:r>
        <w:rPr>
          <w:rFonts w:hint="eastAsia" w:ascii="仿宋_GB2312" w:eastAsia="仿宋_GB2312"/>
          <w:kern w:val="0"/>
          <w:sz w:val="32"/>
          <w:szCs w:val="32"/>
        </w:rPr>
        <w:t>1</w:t>
      </w:r>
      <w:r>
        <w:rPr>
          <w:rFonts w:hint="eastAsia" w:ascii="仿宋_GB2312" w:hAnsi="仿宋" w:eastAsia="仿宋_GB2312"/>
          <w:kern w:val="0"/>
          <w:sz w:val="32"/>
          <w:szCs w:val="32"/>
        </w:rPr>
        <w:t>天，则扣减应付咨询费总额的</w:t>
      </w:r>
      <w:r>
        <w:rPr>
          <w:rFonts w:hint="eastAsia" w:ascii="仿宋_GB2312" w:eastAsia="仿宋_GB2312"/>
          <w:kern w:val="0"/>
          <w:sz w:val="32"/>
          <w:szCs w:val="32"/>
        </w:rPr>
        <w:t>5%</w:t>
      </w:r>
      <w:r>
        <w:rPr>
          <w:rFonts w:hint="eastAsia" w:ascii="仿宋_GB2312" w:hAnsi="仿宋" w:eastAsia="仿宋_GB2312"/>
          <w:kern w:val="0"/>
          <w:sz w:val="32"/>
          <w:szCs w:val="32"/>
        </w:rPr>
        <w:t>，扣完为止，如延期超出</w:t>
      </w:r>
      <w:r>
        <w:rPr>
          <w:rFonts w:hint="eastAsia" w:ascii="仿宋_GB2312" w:eastAsia="仿宋_GB2312"/>
          <w:kern w:val="0"/>
          <w:sz w:val="32"/>
          <w:szCs w:val="32"/>
        </w:rPr>
        <w:t>20</w:t>
      </w:r>
      <w:r>
        <w:rPr>
          <w:rFonts w:hint="eastAsia" w:ascii="仿宋_GB2312" w:hAnsi="仿宋" w:eastAsia="仿宋_GB2312"/>
          <w:kern w:val="0"/>
          <w:sz w:val="32"/>
          <w:szCs w:val="32"/>
        </w:rPr>
        <w:t>天，委托人有权解除合同、在中介超市差评，将中介机构的违约行为向有关部门通报。</w:t>
      </w:r>
    </w:p>
    <w:p>
      <w:pPr>
        <w:spacing w:line="360" w:lineRule="auto"/>
        <w:ind w:firstLine="643" w:firstLineChars="200"/>
        <w:rPr>
          <w:rFonts w:hint="eastAsia" w:eastAsia="仿宋_GB2312"/>
          <w:bCs/>
          <w:sz w:val="32"/>
          <w:szCs w:val="32"/>
        </w:rPr>
      </w:pPr>
      <w:r>
        <w:rPr>
          <w:rFonts w:hint="eastAsia" w:eastAsia="仿宋_GB2312"/>
          <w:b/>
          <w:bCs w:val="0"/>
          <w:sz w:val="32"/>
          <w:szCs w:val="32"/>
        </w:rPr>
        <w:t>第十条</w:t>
      </w:r>
      <w:r>
        <w:rPr>
          <w:rFonts w:hint="eastAsia" w:eastAsia="仿宋_GB2312"/>
          <w:b/>
          <w:bCs w:val="0"/>
          <w:sz w:val="32"/>
          <w:szCs w:val="32"/>
          <w:lang w:val="en-US" w:eastAsia="zh-CN"/>
        </w:rPr>
        <w:t xml:space="preserve">  </w:t>
      </w:r>
      <w:r>
        <w:rPr>
          <w:rFonts w:hint="eastAsia" w:eastAsia="仿宋_GB2312"/>
          <w:bCs/>
          <w:sz w:val="32"/>
          <w:szCs w:val="32"/>
        </w:rPr>
        <w:t>其他约定</w:t>
      </w:r>
      <w:r>
        <w:rPr>
          <w:rFonts w:hint="eastAsia" w:eastAsia="仿宋_GB2312"/>
          <w:bCs/>
          <w:sz w:val="32"/>
          <w:szCs w:val="32"/>
          <w:lang w:val="en-US" w:eastAsia="zh-CN"/>
        </w:rPr>
        <w:t>及</w:t>
      </w:r>
      <w:r>
        <w:rPr>
          <w:rFonts w:hint="eastAsia" w:eastAsia="仿宋_GB2312"/>
          <w:bCs/>
          <w:sz w:val="32"/>
          <w:szCs w:val="32"/>
        </w:rPr>
        <w:t>附加协议条款：</w:t>
      </w:r>
    </w:p>
    <w:p>
      <w:pPr>
        <w:spacing w:line="360" w:lineRule="auto"/>
        <w:ind w:firstLine="640" w:firstLineChars="200"/>
        <w:rPr>
          <w:rFonts w:hint="eastAsia" w:eastAsia="仿宋_GB2312"/>
          <w:bCs/>
          <w:sz w:val="32"/>
          <w:szCs w:val="32"/>
        </w:rPr>
      </w:pPr>
      <w:r>
        <w:rPr>
          <w:rFonts w:hint="eastAsia" w:eastAsia="仿宋_GB2312"/>
          <w:bCs/>
          <w:sz w:val="32"/>
          <w:szCs w:val="32"/>
        </w:rPr>
        <w:t>（一）因建设工程造价咨询业务的需要，</w:t>
      </w:r>
      <w:r>
        <w:rPr>
          <w:rFonts w:hint="eastAsia" w:eastAsia="仿宋_GB2312"/>
          <w:bCs/>
          <w:sz w:val="32"/>
          <w:szCs w:val="32"/>
          <w:lang w:eastAsia="zh-CN"/>
        </w:rPr>
        <w:t>中介机构</w:t>
      </w:r>
      <w:r>
        <w:rPr>
          <w:rFonts w:hint="eastAsia" w:eastAsia="仿宋_GB2312"/>
          <w:bCs/>
          <w:sz w:val="32"/>
          <w:szCs w:val="32"/>
        </w:rPr>
        <w:t>在合同约定外的外出考察，在经委托人</w:t>
      </w:r>
      <w:r>
        <w:rPr>
          <w:rFonts w:hint="eastAsia" w:eastAsia="仿宋_GB2312"/>
          <w:bCs/>
          <w:sz w:val="32"/>
          <w:szCs w:val="32"/>
          <w:lang w:eastAsia="zh-CN"/>
        </w:rPr>
        <w:t>书面</w:t>
      </w:r>
      <w:r>
        <w:rPr>
          <w:rFonts w:hint="eastAsia" w:eastAsia="仿宋_GB2312"/>
          <w:bCs/>
          <w:sz w:val="32"/>
          <w:szCs w:val="32"/>
        </w:rPr>
        <w:t>同意后，其所需费用由委托人负责。</w:t>
      </w:r>
    </w:p>
    <w:p>
      <w:pPr>
        <w:spacing w:line="360" w:lineRule="auto"/>
        <w:ind w:firstLine="640" w:firstLineChars="200"/>
        <w:rPr>
          <w:rFonts w:hint="eastAsia" w:eastAsia="仿宋_GB2312"/>
          <w:bCs/>
          <w:sz w:val="32"/>
          <w:szCs w:val="32"/>
        </w:rPr>
      </w:pPr>
      <w:r>
        <w:rPr>
          <w:rFonts w:hint="eastAsia" w:eastAsia="仿宋_GB2312"/>
          <w:bCs/>
          <w:sz w:val="32"/>
          <w:szCs w:val="32"/>
        </w:rPr>
        <w:t>（二）</w:t>
      </w:r>
      <w:r>
        <w:rPr>
          <w:rFonts w:hint="eastAsia" w:eastAsia="仿宋_GB2312"/>
          <w:bCs/>
          <w:sz w:val="32"/>
          <w:szCs w:val="32"/>
          <w:lang w:eastAsia="zh-CN"/>
        </w:rPr>
        <w:t>中介机构</w:t>
      </w:r>
      <w:r>
        <w:rPr>
          <w:rFonts w:hint="eastAsia" w:eastAsia="仿宋_GB2312"/>
          <w:bCs/>
          <w:sz w:val="32"/>
          <w:szCs w:val="32"/>
        </w:rPr>
        <w:t>如需外聘专家协助，在委托的建设工程造价咨询业务范围内其费用由</w:t>
      </w:r>
      <w:r>
        <w:rPr>
          <w:rFonts w:hint="eastAsia" w:eastAsia="仿宋_GB2312"/>
          <w:bCs/>
          <w:sz w:val="32"/>
          <w:szCs w:val="32"/>
          <w:lang w:eastAsia="zh-CN"/>
        </w:rPr>
        <w:t>中介机构</w:t>
      </w:r>
      <w:r>
        <w:rPr>
          <w:rFonts w:hint="eastAsia" w:eastAsia="仿宋_GB2312"/>
          <w:bCs/>
          <w:sz w:val="32"/>
          <w:szCs w:val="32"/>
        </w:rPr>
        <w:t>承担；在委托的建设工程造价咨询业务范围以外经委托人</w:t>
      </w:r>
      <w:r>
        <w:rPr>
          <w:rFonts w:hint="eastAsia" w:eastAsia="仿宋_GB2312"/>
          <w:bCs/>
          <w:sz w:val="32"/>
          <w:szCs w:val="32"/>
          <w:lang w:eastAsia="zh-CN"/>
        </w:rPr>
        <w:t>书面</w:t>
      </w:r>
      <w:r>
        <w:rPr>
          <w:rFonts w:hint="eastAsia" w:eastAsia="仿宋_GB2312"/>
          <w:bCs/>
          <w:sz w:val="32"/>
          <w:szCs w:val="32"/>
        </w:rPr>
        <w:t>同意的，其费用由委托人承担。</w:t>
      </w:r>
    </w:p>
    <w:p>
      <w:pPr>
        <w:spacing w:line="360" w:lineRule="auto"/>
        <w:ind w:firstLine="640" w:firstLineChars="200"/>
        <w:rPr>
          <w:rFonts w:hint="eastAsia" w:eastAsia="仿宋_GB2312"/>
          <w:bCs/>
          <w:sz w:val="32"/>
          <w:szCs w:val="32"/>
        </w:rPr>
      </w:pPr>
      <w:r>
        <w:rPr>
          <w:rFonts w:hint="eastAsia" w:eastAsia="仿宋_GB2312"/>
          <w:bCs/>
          <w:sz w:val="32"/>
          <w:szCs w:val="32"/>
        </w:rPr>
        <w:t>（三）未经对方的书面同意，双方均不得转让合同的权利和义务。</w:t>
      </w:r>
    </w:p>
    <w:p>
      <w:pPr>
        <w:spacing w:line="360" w:lineRule="auto"/>
        <w:ind w:firstLine="640" w:firstLineChars="200"/>
        <w:rPr>
          <w:rFonts w:hint="eastAsia" w:eastAsia="仿宋_GB2312"/>
          <w:bCs/>
          <w:sz w:val="32"/>
          <w:szCs w:val="32"/>
        </w:rPr>
      </w:pPr>
      <w:r>
        <w:rPr>
          <w:rFonts w:hint="eastAsia" w:eastAsia="仿宋_GB2312"/>
          <w:bCs/>
          <w:sz w:val="32"/>
          <w:szCs w:val="32"/>
        </w:rPr>
        <w:t>（四）除委托人书面同意外，</w:t>
      </w:r>
      <w:r>
        <w:rPr>
          <w:rFonts w:hint="eastAsia" w:eastAsia="仿宋_GB2312"/>
          <w:bCs/>
          <w:sz w:val="32"/>
          <w:szCs w:val="32"/>
          <w:lang w:eastAsia="zh-CN"/>
        </w:rPr>
        <w:t>中介机构</w:t>
      </w:r>
      <w:r>
        <w:rPr>
          <w:rFonts w:hint="eastAsia" w:eastAsia="仿宋_GB2312"/>
          <w:bCs/>
          <w:sz w:val="32"/>
          <w:szCs w:val="32"/>
        </w:rPr>
        <w:t>及咨询专业人员不得接受建设工程造价咨询合同约定以外的与工程造价咨询项目有关的任何报酬。</w:t>
      </w:r>
      <w:r>
        <w:rPr>
          <w:rFonts w:hint="eastAsia" w:eastAsia="仿宋_GB2312"/>
          <w:bCs/>
          <w:sz w:val="32"/>
          <w:szCs w:val="32"/>
          <w:lang w:eastAsia="zh-CN"/>
        </w:rPr>
        <w:t>中介机构</w:t>
      </w:r>
      <w:r>
        <w:rPr>
          <w:rFonts w:hint="eastAsia" w:eastAsia="仿宋_GB2312"/>
          <w:bCs/>
          <w:sz w:val="32"/>
          <w:szCs w:val="32"/>
        </w:rPr>
        <w:t>不得参与与委托人利益相冲突的任何活动。</w:t>
      </w:r>
    </w:p>
    <w:p>
      <w:pPr>
        <w:spacing w:line="360" w:lineRule="auto"/>
        <w:ind w:firstLine="640" w:firstLineChars="200"/>
        <w:rPr>
          <w:rFonts w:hint="eastAsia" w:eastAsia="仿宋_GB2312"/>
          <w:bCs/>
          <w:sz w:val="32"/>
          <w:szCs w:val="32"/>
        </w:rPr>
      </w:pPr>
      <w:r>
        <w:rPr>
          <w:rFonts w:hint="eastAsia" w:eastAsia="仿宋_GB2312"/>
          <w:bCs/>
          <w:sz w:val="32"/>
          <w:szCs w:val="32"/>
        </w:rPr>
        <w:t>（五）下列名词和用语，除上下文另有规定外具有如下含义。</w:t>
      </w:r>
    </w:p>
    <w:p>
      <w:pPr>
        <w:spacing w:line="360" w:lineRule="auto"/>
        <w:ind w:firstLine="640" w:firstLineChars="200"/>
        <w:rPr>
          <w:rFonts w:hint="eastAsia" w:eastAsia="仿宋_GB2312"/>
          <w:bCs/>
          <w:sz w:val="32"/>
          <w:szCs w:val="32"/>
        </w:rPr>
      </w:pPr>
      <w:r>
        <w:rPr>
          <w:rFonts w:hint="eastAsia" w:eastAsia="仿宋_GB2312"/>
          <w:bCs/>
          <w:sz w:val="32"/>
          <w:szCs w:val="32"/>
        </w:rPr>
        <w:t>1、“委托人”是指委托建设工程造价咨询业务和聘用工程造价咨询单位的一方，以及其合法继承人。</w:t>
      </w:r>
    </w:p>
    <w:p>
      <w:pPr>
        <w:spacing w:line="360" w:lineRule="auto"/>
        <w:ind w:firstLine="640" w:firstLineChars="200"/>
        <w:rPr>
          <w:rFonts w:hint="eastAsia" w:eastAsia="仿宋_GB2312"/>
          <w:bCs/>
          <w:sz w:val="32"/>
          <w:szCs w:val="32"/>
        </w:rPr>
      </w:pPr>
      <w:r>
        <w:rPr>
          <w:rFonts w:hint="eastAsia" w:eastAsia="仿宋_GB2312"/>
          <w:bCs/>
          <w:sz w:val="32"/>
          <w:szCs w:val="32"/>
        </w:rPr>
        <w:t>2、“</w:t>
      </w:r>
      <w:r>
        <w:rPr>
          <w:rFonts w:hint="eastAsia" w:eastAsia="仿宋_GB2312"/>
          <w:bCs/>
          <w:sz w:val="32"/>
          <w:szCs w:val="32"/>
          <w:lang w:eastAsia="zh-CN"/>
        </w:rPr>
        <w:t>中介机构</w:t>
      </w:r>
      <w:r>
        <w:rPr>
          <w:rFonts w:hint="eastAsia" w:eastAsia="仿宋_GB2312"/>
          <w:bCs/>
          <w:sz w:val="32"/>
          <w:szCs w:val="32"/>
        </w:rPr>
        <w:t>”是指承担建设工程造价咨询业务和工程造价咨询责任的一方，以及其合法继承人。</w:t>
      </w:r>
    </w:p>
    <w:p>
      <w:pPr>
        <w:spacing w:line="360" w:lineRule="auto"/>
        <w:ind w:firstLine="640" w:firstLineChars="200"/>
        <w:rPr>
          <w:rFonts w:hint="eastAsia" w:eastAsia="仿宋_GB2312"/>
          <w:bCs/>
          <w:sz w:val="32"/>
          <w:szCs w:val="32"/>
        </w:rPr>
      </w:pPr>
      <w:r>
        <w:rPr>
          <w:rFonts w:hint="eastAsia" w:eastAsia="仿宋_GB2312"/>
          <w:bCs/>
          <w:sz w:val="32"/>
          <w:szCs w:val="32"/>
        </w:rPr>
        <w:t>3、“第三人”是指除委托人、</w:t>
      </w:r>
      <w:r>
        <w:rPr>
          <w:rFonts w:hint="eastAsia" w:eastAsia="仿宋_GB2312"/>
          <w:bCs/>
          <w:sz w:val="32"/>
          <w:szCs w:val="32"/>
          <w:lang w:eastAsia="zh-CN"/>
        </w:rPr>
        <w:t>中介机构</w:t>
      </w:r>
      <w:r>
        <w:rPr>
          <w:rFonts w:hint="eastAsia" w:eastAsia="仿宋_GB2312"/>
          <w:bCs/>
          <w:sz w:val="32"/>
          <w:szCs w:val="32"/>
        </w:rPr>
        <w:t>以外与本咨询业务有关的当事人。</w:t>
      </w:r>
    </w:p>
    <w:p>
      <w:pPr>
        <w:spacing w:line="360" w:lineRule="auto"/>
        <w:ind w:firstLine="640" w:firstLineChars="200"/>
        <w:rPr>
          <w:rFonts w:hint="eastAsia" w:eastAsia="仿宋_GB2312"/>
          <w:bCs/>
          <w:sz w:val="32"/>
          <w:szCs w:val="32"/>
        </w:rPr>
      </w:pPr>
      <w:r>
        <w:rPr>
          <w:rFonts w:hint="eastAsia" w:eastAsia="仿宋_GB2312"/>
          <w:bCs/>
          <w:sz w:val="32"/>
          <w:szCs w:val="32"/>
        </w:rPr>
        <w:t>4、“日”是指任何一天零时至第二天零时的时间段。</w:t>
      </w:r>
    </w:p>
    <w:p>
      <w:pPr>
        <w:spacing w:line="360" w:lineRule="auto"/>
        <w:ind w:firstLine="640" w:firstLineChars="200"/>
        <w:rPr>
          <w:rFonts w:hint="eastAsia" w:eastAsia="仿宋_GB2312"/>
          <w:bCs/>
          <w:sz w:val="32"/>
          <w:szCs w:val="32"/>
        </w:rPr>
      </w:pPr>
      <w:r>
        <w:rPr>
          <w:rFonts w:hint="eastAsia" w:eastAsia="仿宋_GB2312"/>
          <w:bCs/>
          <w:sz w:val="32"/>
          <w:szCs w:val="32"/>
        </w:rPr>
        <w:t>（六）建设工程造价咨询合同适用的是中国的法律、法规，以及有关部门的规章、制度、工程造价有关计价办法和规定或项目所在地的地方法规、地方规章。</w:t>
      </w:r>
    </w:p>
    <w:p>
      <w:pPr>
        <w:spacing w:line="360" w:lineRule="auto"/>
        <w:ind w:firstLine="640" w:firstLineChars="200"/>
        <w:rPr>
          <w:rFonts w:hint="eastAsia" w:eastAsia="仿宋_GB2312"/>
          <w:bCs/>
          <w:sz w:val="32"/>
          <w:szCs w:val="32"/>
        </w:rPr>
      </w:pPr>
      <w:r>
        <w:rPr>
          <w:rFonts w:hint="eastAsia" w:eastAsia="仿宋_GB2312"/>
          <w:bCs/>
          <w:sz w:val="32"/>
          <w:szCs w:val="32"/>
        </w:rPr>
        <w:t>（七）建设工程造价咨询合同的书写、解释和说明，以汉语为主导语言。当不同语言文本发生不同解释时，以汉语合同文本为准。</w:t>
      </w:r>
    </w:p>
    <w:p>
      <w:pPr>
        <w:spacing w:line="360" w:lineRule="auto"/>
        <w:ind w:firstLine="640" w:firstLineChars="200"/>
        <w:rPr>
          <w:rFonts w:hint="eastAsia" w:ascii="仿宋_GB2312" w:hAnsi="仿宋" w:eastAsia="仿宋_GB2312"/>
          <w:sz w:val="32"/>
          <w:szCs w:val="32"/>
        </w:rPr>
      </w:pPr>
      <w:r>
        <w:rPr>
          <w:rFonts w:hint="eastAsia" w:eastAsia="仿宋_GB2312"/>
          <w:bCs/>
          <w:sz w:val="32"/>
          <w:szCs w:val="32"/>
        </w:rPr>
        <w:t>（</w:t>
      </w:r>
      <w:r>
        <w:rPr>
          <w:rFonts w:hint="eastAsia" w:eastAsia="仿宋_GB2312"/>
          <w:bCs/>
          <w:sz w:val="32"/>
          <w:szCs w:val="32"/>
          <w:lang w:val="en-US" w:eastAsia="zh-CN"/>
        </w:rPr>
        <w:t>八</w:t>
      </w:r>
      <w:r>
        <w:rPr>
          <w:rFonts w:hint="eastAsia" w:eastAsia="仿宋_GB2312"/>
          <w:bCs/>
          <w:sz w:val="32"/>
          <w:szCs w:val="32"/>
        </w:rPr>
        <w:t>）</w:t>
      </w:r>
      <w:r>
        <w:rPr>
          <w:rFonts w:hint="eastAsia" w:ascii="仿宋_GB2312" w:hAnsi="仿宋" w:eastAsia="仿宋_GB2312"/>
          <w:sz w:val="32"/>
          <w:szCs w:val="32"/>
        </w:rPr>
        <w:t>本合同一式六份，双方各执三份，具有同等法律效力。</w:t>
      </w:r>
    </w:p>
    <w:p>
      <w:pPr>
        <w:spacing w:line="360" w:lineRule="auto"/>
        <w:ind w:firstLine="640" w:firstLineChars="200"/>
        <w:rPr>
          <w:rFonts w:hint="eastAsia" w:ascii="仿宋_GB2312" w:eastAsia="仿宋_GB2312"/>
          <w:sz w:val="32"/>
          <w:szCs w:val="32"/>
        </w:rPr>
      </w:pPr>
      <w:r>
        <w:rPr>
          <w:rFonts w:hint="eastAsia" w:eastAsia="仿宋_GB2312"/>
          <w:bCs/>
          <w:sz w:val="32"/>
          <w:szCs w:val="32"/>
        </w:rPr>
        <w:t>（</w:t>
      </w:r>
      <w:r>
        <w:rPr>
          <w:rFonts w:hint="eastAsia" w:eastAsia="仿宋_GB2312"/>
          <w:bCs/>
          <w:sz w:val="32"/>
          <w:szCs w:val="32"/>
          <w:lang w:val="en-US" w:eastAsia="zh-CN"/>
        </w:rPr>
        <w:t>九</w:t>
      </w:r>
      <w:r>
        <w:rPr>
          <w:rFonts w:hint="eastAsia" w:eastAsia="仿宋_GB2312"/>
          <w:bCs/>
          <w:sz w:val="32"/>
          <w:szCs w:val="32"/>
        </w:rPr>
        <w:t>）</w:t>
      </w:r>
      <w:r>
        <w:rPr>
          <w:rFonts w:hint="eastAsia" w:ascii="仿宋_GB2312" w:hAnsi="仿宋" w:eastAsia="仿宋_GB2312"/>
          <w:sz w:val="32"/>
          <w:szCs w:val="32"/>
        </w:rPr>
        <w:t>本合同未尽事项由双方协商解决。</w:t>
      </w:r>
    </w:p>
    <w:p>
      <w:pPr>
        <w:spacing w:line="360" w:lineRule="auto"/>
        <w:ind w:left="-6" w:leftChars="-3" w:right="-1772" w:rightChars="-844"/>
        <w:rPr>
          <w:rFonts w:hint="eastAsia" w:ascii="仿宋_GB2312" w:eastAsia="仿宋_GB2312"/>
          <w:sz w:val="32"/>
          <w:szCs w:val="32"/>
        </w:rPr>
      </w:pPr>
    </w:p>
    <w:p>
      <w:pPr>
        <w:spacing w:line="360" w:lineRule="auto"/>
        <w:ind w:left="-6" w:leftChars="-3" w:right="-1772" w:rightChars="-844"/>
        <w:rPr>
          <w:rFonts w:hint="eastAsia" w:ascii="仿宋_GB2312" w:eastAsia="仿宋_GB2312"/>
          <w:sz w:val="32"/>
          <w:szCs w:val="32"/>
        </w:rPr>
      </w:pPr>
    </w:p>
    <w:p>
      <w:pPr>
        <w:spacing w:line="360" w:lineRule="auto"/>
        <w:ind w:left="-6" w:leftChars="-3" w:right="-1772" w:rightChars="-844"/>
        <w:rPr>
          <w:rFonts w:hint="eastAsia" w:ascii="仿宋_GB2312" w:eastAsia="仿宋_GB2312"/>
          <w:sz w:val="32"/>
          <w:szCs w:val="32"/>
        </w:rPr>
      </w:pPr>
    </w:p>
    <w:p>
      <w:pPr>
        <w:spacing w:line="360" w:lineRule="auto"/>
        <w:ind w:left="-6" w:leftChars="-3" w:right="-1772" w:rightChars="-844"/>
        <w:rPr>
          <w:rFonts w:hint="eastAsia" w:ascii="仿宋_GB2312" w:eastAsia="仿宋_GB2312"/>
          <w:sz w:val="32"/>
          <w:szCs w:val="32"/>
        </w:rPr>
      </w:pPr>
    </w:p>
    <w:p>
      <w:pPr>
        <w:spacing w:line="360" w:lineRule="auto"/>
        <w:ind w:left="-6" w:leftChars="-3" w:right="-1772" w:rightChars="-844"/>
        <w:rPr>
          <w:rFonts w:hint="eastAsia" w:ascii="仿宋_GB2312" w:eastAsia="仿宋_GB2312"/>
          <w:sz w:val="32"/>
          <w:szCs w:val="32"/>
        </w:rPr>
      </w:pPr>
      <w:r>
        <w:rPr>
          <w:rFonts w:hint="eastAsia" w:ascii="仿宋_GB2312" w:hAnsi="仿宋" w:eastAsia="仿宋_GB2312"/>
          <w:sz w:val="32"/>
          <w:szCs w:val="32"/>
        </w:rPr>
        <w:t>委托人：（盖章）</w:t>
      </w:r>
      <w:r>
        <w:rPr>
          <w:rFonts w:hint="eastAsia" w:ascii="仿宋_GB2312" w:eastAsia="仿宋_GB2312"/>
          <w:sz w:val="32"/>
          <w:szCs w:val="32"/>
        </w:rPr>
        <w:t xml:space="preserve">                     </w:t>
      </w:r>
      <w:r>
        <w:rPr>
          <w:rFonts w:hint="eastAsia" w:ascii="仿宋_GB2312" w:hAnsi="仿宋" w:eastAsia="仿宋_GB2312"/>
          <w:sz w:val="32"/>
          <w:szCs w:val="32"/>
        </w:rPr>
        <w:t>中介机构：（盖章）</w:t>
      </w:r>
    </w:p>
    <w:p>
      <w:pPr>
        <w:spacing w:line="360" w:lineRule="auto"/>
        <w:rPr>
          <w:rFonts w:hint="eastAsia" w:ascii="仿宋_GB2312" w:eastAsia="仿宋_GB2312"/>
          <w:sz w:val="32"/>
          <w:szCs w:val="32"/>
        </w:rPr>
      </w:pPr>
    </w:p>
    <w:p>
      <w:pPr>
        <w:spacing w:line="360" w:lineRule="auto"/>
        <w:rPr>
          <w:rFonts w:hint="eastAsia" w:ascii="仿宋_GB2312" w:eastAsia="仿宋_GB2312"/>
          <w:sz w:val="32"/>
          <w:szCs w:val="32"/>
        </w:rPr>
      </w:pPr>
      <w:r>
        <w:rPr>
          <w:rFonts w:hint="eastAsia" w:ascii="仿宋_GB2312" w:hAnsi="仿宋" w:eastAsia="仿宋_GB2312"/>
          <w:sz w:val="32"/>
          <w:szCs w:val="32"/>
        </w:rPr>
        <w:t>法定代表人（签字）：</w:t>
      </w:r>
      <w:r>
        <w:rPr>
          <w:rFonts w:hint="eastAsia" w:ascii="仿宋_GB2312" w:eastAsia="仿宋_GB2312"/>
          <w:sz w:val="32"/>
          <w:szCs w:val="32"/>
        </w:rPr>
        <w:t xml:space="preserve">                 </w:t>
      </w:r>
      <w:r>
        <w:rPr>
          <w:rFonts w:hint="eastAsia" w:ascii="仿宋_GB2312" w:hAnsi="仿宋" w:eastAsia="仿宋_GB2312"/>
          <w:sz w:val="32"/>
          <w:szCs w:val="32"/>
        </w:rPr>
        <w:t>法定代表人（签字）：</w:t>
      </w:r>
    </w:p>
    <w:p>
      <w:pPr>
        <w:spacing w:line="360" w:lineRule="auto"/>
        <w:rPr>
          <w:rFonts w:hint="eastAsia" w:ascii="仿宋_GB2312" w:eastAsia="仿宋_GB2312"/>
          <w:sz w:val="32"/>
          <w:szCs w:val="32"/>
        </w:rPr>
      </w:pPr>
      <w:r>
        <w:rPr>
          <w:rFonts w:hint="eastAsia" w:ascii="仿宋_GB2312" w:hAnsi="仿宋" w:eastAsia="仿宋_GB2312"/>
          <w:sz w:val="32"/>
          <w:szCs w:val="32"/>
        </w:rPr>
        <w:t>签订日期：</w:t>
      </w:r>
      <w:r>
        <w:rPr>
          <w:rFonts w:hint="eastAsia" w:ascii="仿宋_GB2312" w:eastAsia="仿宋_GB2312"/>
          <w:sz w:val="32"/>
          <w:szCs w:val="32"/>
        </w:rPr>
        <w:t xml:space="preserve">                           </w:t>
      </w:r>
      <w:r>
        <w:rPr>
          <w:rFonts w:hint="eastAsia" w:ascii="仿宋_GB2312" w:hAnsi="仿宋" w:eastAsia="仿宋_GB2312"/>
          <w:sz w:val="32"/>
          <w:szCs w:val="32"/>
        </w:rPr>
        <w:t>签订日期：</w:t>
      </w:r>
    </w:p>
    <w:p>
      <w:pPr>
        <w:spacing w:line="360" w:lineRule="auto"/>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hAnsi="仿宋" w:eastAsia="仿宋_GB2312"/>
          <w:sz w:val="32"/>
          <w:szCs w:val="32"/>
        </w:rPr>
        <w:t>年</w:t>
      </w:r>
      <w:r>
        <w:rPr>
          <w:rFonts w:hint="eastAsia" w:ascii="仿宋_GB2312" w:eastAsia="仿宋_GB2312"/>
          <w:sz w:val="32"/>
          <w:szCs w:val="32"/>
        </w:rPr>
        <w:t xml:space="preserve">  </w:t>
      </w:r>
      <w:r>
        <w:rPr>
          <w:rFonts w:hint="eastAsia" w:ascii="仿宋_GB2312" w:hAnsi="仿宋" w:eastAsia="仿宋_GB2312"/>
          <w:sz w:val="32"/>
          <w:szCs w:val="32"/>
        </w:rPr>
        <w:t>月</w:t>
      </w:r>
      <w:r>
        <w:rPr>
          <w:rFonts w:hint="eastAsia" w:ascii="仿宋_GB2312" w:eastAsia="仿宋_GB2312"/>
          <w:sz w:val="32"/>
          <w:szCs w:val="32"/>
        </w:rPr>
        <w:t xml:space="preserve">  </w:t>
      </w:r>
      <w:r>
        <w:rPr>
          <w:rFonts w:hint="eastAsia" w:ascii="仿宋_GB2312" w:hAnsi="仿宋" w:eastAsia="仿宋_GB2312"/>
          <w:sz w:val="32"/>
          <w:szCs w:val="32"/>
        </w:rPr>
        <w:t>日</w:t>
      </w:r>
      <w:r>
        <w:rPr>
          <w:rFonts w:hint="eastAsia" w:ascii="仿宋_GB2312" w:eastAsia="仿宋_GB2312"/>
          <w:sz w:val="32"/>
          <w:szCs w:val="32"/>
        </w:rPr>
        <w:t xml:space="preserve">                            </w:t>
      </w:r>
      <w:r>
        <w:rPr>
          <w:rFonts w:hint="eastAsia" w:ascii="仿宋_GB2312" w:hAnsi="仿宋" w:eastAsia="仿宋_GB2312"/>
          <w:sz w:val="32"/>
          <w:szCs w:val="32"/>
        </w:rPr>
        <w:t>年</w:t>
      </w:r>
      <w:r>
        <w:rPr>
          <w:rFonts w:hint="eastAsia" w:ascii="仿宋_GB2312" w:eastAsia="仿宋_GB2312"/>
          <w:sz w:val="32"/>
          <w:szCs w:val="32"/>
        </w:rPr>
        <w:t xml:space="preserve">  </w:t>
      </w:r>
      <w:r>
        <w:rPr>
          <w:rFonts w:hint="eastAsia" w:ascii="仿宋_GB2312" w:hAnsi="仿宋" w:eastAsia="仿宋_GB2312"/>
          <w:sz w:val="32"/>
          <w:szCs w:val="32"/>
        </w:rPr>
        <w:t>月</w:t>
      </w:r>
      <w:r>
        <w:rPr>
          <w:rFonts w:hint="eastAsia" w:ascii="仿宋_GB2312" w:eastAsia="仿宋_GB2312"/>
          <w:sz w:val="32"/>
          <w:szCs w:val="32"/>
        </w:rPr>
        <w:t xml:space="preserve">  </w:t>
      </w:r>
      <w:r>
        <w:rPr>
          <w:rFonts w:hint="eastAsia" w:ascii="仿宋_GB2312" w:hAnsi="仿宋" w:eastAsia="仿宋_GB2312"/>
          <w:sz w:val="32"/>
          <w:szCs w:val="32"/>
        </w:rPr>
        <w:t>日</w:t>
      </w:r>
    </w:p>
    <w:p/>
    <w:p/>
    <w:sectPr>
      <w:footerReference r:id="rId3" w:type="default"/>
      <w:footerReference r:id="rId4" w:type="even"/>
      <w:pgSz w:w="11906" w:h="16838"/>
      <w:pgMar w:top="1440" w:right="1080" w:bottom="1440" w:left="108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roma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p>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Style w:val="6"/>
                            </w:rPr>
                          </w:pPr>
                          <w:r>
                            <w:rPr>
                              <w:rStyle w:val="6"/>
                            </w:rPr>
                            <w:fldChar w:fldCharType="begin"/>
                          </w:r>
                          <w:r>
                            <w:rPr>
                              <w:rStyle w:val="6"/>
                            </w:rPr>
                            <w:instrText xml:space="preserve">PAGE  </w:instrText>
                          </w:r>
                          <w:r>
                            <w:rPr>
                              <w:rStyle w:val="6"/>
                            </w:rPr>
                            <w:fldChar w:fldCharType="separate"/>
                          </w:r>
                          <w:r>
                            <w:rPr>
                              <w:rStyle w:val="6"/>
                            </w:rPr>
                            <w:t>5</w:t>
                          </w:r>
                          <w:r>
                            <w:rPr>
                              <w:rStyle w:val="6"/>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Style w:val="6"/>
                      </w:rPr>
                    </w:pPr>
                    <w:r>
                      <w:rPr>
                        <w:rStyle w:val="6"/>
                      </w:rPr>
                      <w:fldChar w:fldCharType="begin"/>
                    </w:r>
                    <w:r>
                      <w:rPr>
                        <w:rStyle w:val="6"/>
                      </w:rPr>
                      <w:instrText xml:space="preserve">PAGE  </w:instrText>
                    </w:r>
                    <w:r>
                      <w:rPr>
                        <w:rStyle w:val="6"/>
                      </w:rPr>
                      <w:fldChar w:fldCharType="separate"/>
                    </w:r>
                    <w:r>
                      <w:rPr>
                        <w:rStyle w:val="6"/>
                      </w:rPr>
                      <w:t>5</w:t>
                    </w:r>
                    <w:r>
                      <w:rPr>
                        <w:rStyle w:val="6"/>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rPr>
        <w:rStyle w:val="6"/>
      </w:rPr>
      <w:fldChar w:fldCharType="begin"/>
    </w:r>
    <w:r>
      <w:rPr>
        <w:rStyle w:val="6"/>
      </w:rPr>
      <w:instrText xml:space="preserve">PAGE  </w:instrText>
    </w:r>
    <w:r>
      <w:rPr>
        <w:rStyle w:val="6"/>
      </w:rP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IzYmZkMTQyMTVjODFhMDhiYWM2YzQ4ZWJkMzI5YWMifQ=="/>
  </w:docVars>
  <w:rsids>
    <w:rsidRoot w:val="19B236D7"/>
    <w:rsid w:val="19B236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2023-05-29T08:15:00Z</dcterms:created>
  <dc:creator>WPS_1670993590</dc:creator>
  <cp:lastModifiedBy>WPS_1670993590</cp:lastModifiedBy>
  <dcterms:modified xsi:type="dcterms:W3CDTF">2023-05-29T08:20:21Z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435371E5F3F84B22AE2DC0906C4B62D0_11</vt:lpwstr>
  </property>
</Properties>
</file>