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028F37">
      <w:pPr>
        <w:numPr>
          <w:ilvl w:val="0"/>
          <w:numId w:val="0"/>
        </w:numPr>
        <w:ind w:leftChars="0"/>
        <w:jc w:val="center"/>
        <w:rPr>
          <w:rFonts w:hint="eastAsia"/>
          <w:b/>
          <w:bCs/>
          <w:sz w:val="44"/>
          <w:szCs w:val="44"/>
          <w:lang w:val="en-US" w:eastAsia="zh-CN"/>
        </w:rPr>
      </w:pPr>
      <w:r>
        <w:rPr>
          <w:rFonts w:hint="eastAsia"/>
          <w:b/>
          <w:bCs/>
          <w:sz w:val="44"/>
          <w:szCs w:val="44"/>
          <w:lang w:val="en-US" w:eastAsia="zh-CN"/>
        </w:rPr>
        <w:t>检测公司条件说明</w:t>
      </w:r>
    </w:p>
    <w:p w14:paraId="27E33A0E">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检测</w:t>
      </w:r>
      <w:r>
        <w:rPr>
          <w:rFonts w:hint="default"/>
          <w:b w:val="0"/>
          <w:bCs w:val="0"/>
          <w:sz w:val="32"/>
          <w:szCs w:val="32"/>
          <w:lang w:val="en-US" w:eastAsia="zh-CN"/>
        </w:rPr>
        <w:t>单位</w:t>
      </w:r>
      <w:r>
        <w:rPr>
          <w:rFonts w:hint="eastAsia"/>
          <w:b w:val="0"/>
          <w:bCs w:val="0"/>
          <w:sz w:val="32"/>
          <w:szCs w:val="32"/>
          <w:lang w:val="en-US" w:eastAsia="zh-CN"/>
        </w:rPr>
        <w:t>基本要求</w:t>
      </w:r>
      <w:r>
        <w:rPr>
          <w:rFonts w:hint="default"/>
          <w:b w:val="0"/>
          <w:bCs w:val="0"/>
          <w:sz w:val="32"/>
          <w:szCs w:val="32"/>
          <w:lang w:val="en-US" w:eastAsia="zh-CN"/>
        </w:rPr>
        <w:t>：</w:t>
      </w:r>
    </w:p>
    <w:p w14:paraId="40A238BE">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检测</w:t>
      </w:r>
      <w:r>
        <w:rPr>
          <w:rFonts w:hint="default"/>
          <w:b w:val="0"/>
          <w:bCs w:val="0"/>
          <w:sz w:val="32"/>
          <w:szCs w:val="32"/>
          <w:lang w:val="en-US" w:eastAsia="zh-CN"/>
        </w:rPr>
        <w:t>单位中选后与甲方在7天内及时签订合同；</w:t>
      </w:r>
    </w:p>
    <w:p w14:paraId="32E16EC8">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合同签订3日（工作日）内自带车辆进行检测作业</w:t>
      </w:r>
      <w:r>
        <w:rPr>
          <w:rFonts w:hint="default"/>
          <w:b w:val="0"/>
          <w:bCs w:val="0"/>
          <w:sz w:val="32"/>
          <w:szCs w:val="32"/>
          <w:lang w:val="en-US" w:eastAsia="zh-CN"/>
        </w:rPr>
        <w:t>；</w:t>
      </w:r>
    </w:p>
    <w:p w14:paraId="792D19CA">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jc w:val="left"/>
        <w:textAlignment w:val="auto"/>
        <w:rPr>
          <w:rFonts w:hint="default"/>
          <w:b w:val="0"/>
          <w:bCs w:val="0"/>
          <w:sz w:val="32"/>
          <w:szCs w:val="32"/>
          <w:highlight w:val="yellow"/>
          <w:lang w:val="en-US" w:eastAsia="zh-CN"/>
        </w:rPr>
      </w:pPr>
      <w:r>
        <w:rPr>
          <w:rFonts w:hint="eastAsia"/>
          <w:b w:val="0"/>
          <w:bCs w:val="0"/>
          <w:sz w:val="32"/>
          <w:szCs w:val="32"/>
          <w:highlight w:val="yellow"/>
          <w:lang w:val="en-US" w:eastAsia="zh-CN"/>
        </w:rPr>
        <w:t>具备乙级及乙级以上的公路行业资质；</w:t>
      </w:r>
    </w:p>
    <w:p w14:paraId="5D16FB37">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在湘西自治州内设置固定办公场所；</w:t>
      </w:r>
    </w:p>
    <w:p w14:paraId="407B0E5E">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jc w:val="left"/>
        <w:textAlignment w:val="auto"/>
        <w:rPr>
          <w:rFonts w:hint="default"/>
          <w:b w:val="0"/>
          <w:bCs w:val="0"/>
          <w:sz w:val="32"/>
          <w:szCs w:val="32"/>
          <w:highlight w:val="yellow"/>
          <w:lang w:val="en-US" w:eastAsia="zh-CN"/>
        </w:rPr>
      </w:pPr>
      <w:r>
        <w:rPr>
          <w:rFonts w:hint="eastAsia"/>
          <w:b w:val="0"/>
          <w:bCs w:val="0"/>
          <w:sz w:val="32"/>
          <w:szCs w:val="32"/>
          <w:highlight w:val="yellow"/>
          <w:lang w:val="en-US" w:eastAsia="zh-CN"/>
        </w:rPr>
        <w:t>完成外业检测工作后，3天内反馈初步检测结果，15天内出具正规检测报告；</w:t>
      </w:r>
    </w:p>
    <w:p w14:paraId="326ABA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二</w:t>
      </w:r>
      <w:r>
        <w:rPr>
          <w:rFonts w:hint="default"/>
          <w:b w:val="0"/>
          <w:bCs w:val="0"/>
          <w:sz w:val="32"/>
          <w:szCs w:val="32"/>
          <w:lang w:val="en-US" w:eastAsia="zh-CN"/>
        </w:rPr>
        <w:t>、</w:t>
      </w:r>
      <w:r>
        <w:rPr>
          <w:rFonts w:hint="eastAsia"/>
          <w:b w:val="0"/>
          <w:bCs w:val="0"/>
          <w:sz w:val="32"/>
          <w:szCs w:val="32"/>
          <w:lang w:val="en-US" w:eastAsia="zh-CN"/>
        </w:rPr>
        <w:t>检测单位</w:t>
      </w:r>
      <w:r>
        <w:rPr>
          <w:rFonts w:hint="default"/>
          <w:b w:val="0"/>
          <w:bCs w:val="0"/>
          <w:sz w:val="32"/>
          <w:szCs w:val="32"/>
          <w:lang w:val="en-US" w:eastAsia="zh-CN"/>
        </w:rPr>
        <w:t>业绩</w:t>
      </w:r>
      <w:r>
        <w:rPr>
          <w:rFonts w:hint="eastAsia"/>
          <w:b w:val="0"/>
          <w:bCs w:val="0"/>
          <w:sz w:val="32"/>
          <w:szCs w:val="32"/>
          <w:lang w:val="en-US" w:eastAsia="zh-CN"/>
        </w:rPr>
        <w:t>要求</w:t>
      </w:r>
      <w:r>
        <w:rPr>
          <w:rFonts w:hint="default"/>
          <w:b w:val="0"/>
          <w:bCs w:val="0"/>
          <w:sz w:val="32"/>
          <w:szCs w:val="32"/>
          <w:lang w:val="en-US" w:eastAsia="zh-CN"/>
        </w:rPr>
        <w:t>：</w:t>
      </w:r>
      <w:r>
        <w:rPr>
          <w:rFonts w:hint="eastAsia"/>
          <w:b w:val="0"/>
          <w:bCs w:val="0"/>
          <w:sz w:val="32"/>
          <w:szCs w:val="32"/>
          <w:lang w:val="en-US" w:eastAsia="zh-CN"/>
        </w:rPr>
        <w:t>近三年来完成公路安全生命防护工程检测总里程累计达 80公里以上</w:t>
      </w:r>
      <w:r>
        <w:rPr>
          <w:rFonts w:hint="default"/>
          <w:b w:val="0"/>
          <w:bCs w:val="0"/>
          <w:sz w:val="32"/>
          <w:szCs w:val="32"/>
          <w:lang w:val="en-US" w:eastAsia="zh-CN"/>
        </w:rPr>
        <w:t>。</w:t>
      </w:r>
    </w:p>
    <w:p w14:paraId="1DF920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三</w:t>
      </w:r>
      <w:r>
        <w:rPr>
          <w:rFonts w:hint="default"/>
          <w:b w:val="0"/>
          <w:bCs w:val="0"/>
          <w:sz w:val="32"/>
          <w:szCs w:val="32"/>
          <w:lang w:val="en-US" w:eastAsia="zh-CN"/>
        </w:rPr>
        <w:t>、企业信用：参加了2021年以来湖南省公路养护信用评价企业，且信用等级不得低于B级。否则甲方有权取消其中选资格。</w:t>
      </w:r>
    </w:p>
    <w:p w14:paraId="599C98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四</w:t>
      </w:r>
      <w:r>
        <w:rPr>
          <w:rFonts w:hint="default"/>
          <w:b w:val="0"/>
          <w:bCs w:val="0"/>
          <w:sz w:val="32"/>
          <w:szCs w:val="32"/>
          <w:lang w:val="en-US" w:eastAsia="zh-CN"/>
        </w:rPr>
        <w:t>、</w:t>
      </w:r>
      <w:r>
        <w:rPr>
          <w:rFonts w:hint="eastAsia"/>
          <w:b w:val="0"/>
          <w:bCs w:val="0"/>
          <w:sz w:val="32"/>
          <w:szCs w:val="32"/>
          <w:lang w:val="en-US" w:eastAsia="zh-CN"/>
        </w:rPr>
        <w:t>检测</w:t>
      </w:r>
      <w:r>
        <w:rPr>
          <w:rFonts w:hint="default"/>
          <w:b w:val="0"/>
          <w:bCs w:val="0"/>
          <w:sz w:val="32"/>
          <w:szCs w:val="32"/>
          <w:lang w:val="en-US" w:eastAsia="zh-CN"/>
        </w:rPr>
        <w:t>单位资格要求：</w:t>
      </w:r>
    </w:p>
    <w:p w14:paraId="11C90C0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1、</w:t>
      </w:r>
      <w:r>
        <w:rPr>
          <w:rFonts w:hint="eastAsia"/>
          <w:b w:val="0"/>
          <w:bCs w:val="0"/>
          <w:sz w:val="32"/>
          <w:szCs w:val="32"/>
          <w:lang w:val="en-US" w:eastAsia="zh-CN"/>
        </w:rPr>
        <w:t>检测</w:t>
      </w:r>
      <w:r>
        <w:rPr>
          <w:rFonts w:hint="default"/>
          <w:b w:val="0"/>
          <w:bCs w:val="0"/>
          <w:sz w:val="32"/>
          <w:szCs w:val="32"/>
          <w:lang w:val="en-US" w:eastAsia="zh-CN"/>
        </w:rPr>
        <w:t>单位的基本资格要求：必须是在中华人民共和国境内注册登记的法人、其他组织或者自然人，即：</w:t>
      </w:r>
    </w:p>
    <w:p w14:paraId="2A31325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a、具有独立承担民事责任的能力；</w:t>
      </w:r>
    </w:p>
    <w:p w14:paraId="7409867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b、具有良好的商业信誉和健全的财务会计制度；</w:t>
      </w:r>
    </w:p>
    <w:p w14:paraId="464F05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c、具有履行合同所必需的设备和专业技术能力；</w:t>
      </w:r>
    </w:p>
    <w:p w14:paraId="57FA7C2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d、有依法缴纳税收和社会保障资金的良好记录；</w:t>
      </w:r>
    </w:p>
    <w:p w14:paraId="09A646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e、参加政府采购活动前三年内，在经营活动中没有重大违法违纪记录；</w:t>
      </w:r>
    </w:p>
    <w:p w14:paraId="1B012B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f、法律、行政法规规定的其他条件；</w:t>
      </w:r>
    </w:p>
    <w:p w14:paraId="33C1170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g、无其他行为不良行为记录。</w:t>
      </w:r>
    </w:p>
    <w:p w14:paraId="49F522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2、采购项目的特定资格条件：</w:t>
      </w:r>
    </w:p>
    <w:p w14:paraId="3A3CE3D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yellow"/>
          <w:lang w:val="en-US" w:eastAsia="zh-CN"/>
        </w:rPr>
      </w:pPr>
      <w:r>
        <w:rPr>
          <w:rFonts w:hint="default"/>
          <w:b w:val="0"/>
          <w:bCs w:val="0"/>
          <w:sz w:val="32"/>
          <w:szCs w:val="32"/>
          <w:highlight w:val="yellow"/>
          <w:lang w:val="en-US" w:eastAsia="zh-CN"/>
        </w:rPr>
        <w:t>a、</w:t>
      </w:r>
      <w:r>
        <w:rPr>
          <w:rFonts w:hint="eastAsia"/>
          <w:b w:val="0"/>
          <w:bCs w:val="0"/>
          <w:sz w:val="32"/>
          <w:szCs w:val="32"/>
          <w:highlight w:val="yellow"/>
          <w:lang w:val="en-US" w:eastAsia="zh-CN"/>
        </w:rPr>
        <w:t>检测</w:t>
      </w:r>
      <w:r>
        <w:rPr>
          <w:rFonts w:hint="default"/>
          <w:b w:val="0"/>
          <w:bCs w:val="0"/>
          <w:sz w:val="32"/>
          <w:szCs w:val="32"/>
          <w:highlight w:val="yellow"/>
          <w:lang w:val="en-US" w:eastAsia="zh-CN"/>
        </w:rPr>
        <w:t>单位应具有交通行政主管部门核发的公路工程</w:t>
      </w:r>
      <w:r>
        <w:rPr>
          <w:rFonts w:hint="eastAsia"/>
          <w:b w:val="0"/>
          <w:bCs w:val="0"/>
          <w:sz w:val="32"/>
          <w:szCs w:val="32"/>
          <w:highlight w:val="yellow"/>
          <w:lang w:val="en-US" w:eastAsia="zh-CN"/>
        </w:rPr>
        <w:t>检测</w:t>
      </w:r>
      <w:r>
        <w:rPr>
          <w:rFonts w:hint="default"/>
          <w:b w:val="0"/>
          <w:bCs w:val="0"/>
          <w:sz w:val="32"/>
          <w:szCs w:val="32"/>
          <w:highlight w:val="yellow"/>
          <w:lang w:val="en-US" w:eastAsia="zh-CN"/>
        </w:rPr>
        <w:t>乙级资质及以上，且证书处于有效期；</w:t>
      </w:r>
    </w:p>
    <w:p w14:paraId="02BC104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yellow"/>
          <w:lang w:val="en-US" w:eastAsia="zh-CN"/>
        </w:rPr>
      </w:pPr>
      <w:r>
        <w:rPr>
          <w:rFonts w:hint="default"/>
          <w:b w:val="0"/>
          <w:bCs w:val="0"/>
          <w:sz w:val="32"/>
          <w:szCs w:val="32"/>
          <w:highlight w:val="yellow"/>
          <w:lang w:val="en-US" w:eastAsia="zh-CN"/>
        </w:rPr>
        <w:t>b、投标人应进入交通运输部“全国公路建设市场信用信息管理系统（http：//glxy.mot.gov.cn）”中的公路工程</w:t>
      </w:r>
      <w:r>
        <w:rPr>
          <w:rFonts w:hint="eastAsia"/>
          <w:b w:val="0"/>
          <w:bCs w:val="0"/>
          <w:sz w:val="32"/>
          <w:szCs w:val="32"/>
          <w:highlight w:val="yellow"/>
          <w:lang w:val="en-US" w:eastAsia="zh-CN"/>
        </w:rPr>
        <w:t>检测</w:t>
      </w:r>
      <w:r>
        <w:rPr>
          <w:rFonts w:hint="default"/>
          <w:b w:val="0"/>
          <w:bCs w:val="0"/>
          <w:sz w:val="32"/>
          <w:szCs w:val="32"/>
          <w:highlight w:val="yellow"/>
          <w:lang w:val="en-US" w:eastAsia="zh-CN"/>
        </w:rPr>
        <w:t>资质企业名录，且名称和资质与该名录中的相应企业名称和资质完全一致；</w:t>
      </w:r>
    </w:p>
    <w:p w14:paraId="6D0C81D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yellow"/>
          <w:lang w:val="en-US" w:eastAsia="zh-CN"/>
        </w:rPr>
      </w:pPr>
      <w:r>
        <w:rPr>
          <w:rFonts w:hint="default"/>
          <w:b w:val="0"/>
          <w:bCs w:val="0"/>
          <w:sz w:val="32"/>
          <w:szCs w:val="32"/>
          <w:highlight w:val="yellow"/>
          <w:lang w:val="en-US" w:eastAsia="zh-CN"/>
        </w:rPr>
        <w:t>c、拟任总</w:t>
      </w:r>
      <w:r>
        <w:rPr>
          <w:rFonts w:hint="eastAsia"/>
          <w:b w:val="0"/>
          <w:bCs w:val="0"/>
          <w:sz w:val="32"/>
          <w:szCs w:val="32"/>
          <w:highlight w:val="yellow"/>
          <w:lang w:val="en-US" w:eastAsia="zh-CN"/>
        </w:rPr>
        <w:t>检测</w:t>
      </w:r>
      <w:r>
        <w:rPr>
          <w:rFonts w:hint="default"/>
          <w:b w:val="0"/>
          <w:bCs w:val="0"/>
          <w:sz w:val="32"/>
          <w:szCs w:val="32"/>
          <w:highlight w:val="yellow"/>
          <w:lang w:val="en-US" w:eastAsia="zh-CN"/>
        </w:rPr>
        <w:t>工程师应具有公路工程</w:t>
      </w:r>
      <w:r>
        <w:rPr>
          <w:rFonts w:hint="eastAsia"/>
          <w:b w:val="0"/>
          <w:bCs w:val="0"/>
          <w:sz w:val="32"/>
          <w:szCs w:val="32"/>
          <w:highlight w:val="yellow"/>
          <w:lang w:val="en-US" w:eastAsia="zh-CN"/>
        </w:rPr>
        <w:t>检测</w:t>
      </w:r>
      <w:r>
        <w:rPr>
          <w:rFonts w:hint="default"/>
          <w:b w:val="0"/>
          <w:bCs w:val="0"/>
          <w:sz w:val="32"/>
          <w:szCs w:val="32"/>
          <w:highlight w:val="yellow"/>
          <w:lang w:val="en-US" w:eastAsia="zh-CN"/>
        </w:rPr>
        <w:t>工程师证书及以上（在有效期内），且在湘西自治州行政区域外不得同时在其他建设工程项目</w:t>
      </w:r>
      <w:bookmarkStart w:id="0" w:name="_GoBack"/>
      <w:bookmarkEnd w:id="0"/>
      <w:r>
        <w:rPr>
          <w:rFonts w:hint="default"/>
          <w:b w:val="0"/>
          <w:bCs w:val="0"/>
          <w:sz w:val="32"/>
          <w:szCs w:val="32"/>
          <w:highlight w:val="yellow"/>
          <w:lang w:val="en-US" w:eastAsia="zh-CN"/>
        </w:rPr>
        <w:t>中任职，其他关键岗位人员中选后按照相关规定及甲方要求配备。</w:t>
      </w:r>
    </w:p>
    <w:p w14:paraId="67AAFC7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pPr>
      <w:r>
        <w:rPr>
          <w:rFonts w:hint="eastAsia"/>
          <w:b w:val="0"/>
          <w:bCs w:val="0"/>
          <w:sz w:val="32"/>
          <w:szCs w:val="32"/>
          <w:lang w:val="en-US" w:eastAsia="zh-CN"/>
        </w:rPr>
        <w:t>五</w:t>
      </w:r>
      <w:r>
        <w:rPr>
          <w:rFonts w:hint="default"/>
          <w:b w:val="0"/>
          <w:bCs w:val="0"/>
          <w:sz w:val="32"/>
          <w:szCs w:val="32"/>
          <w:lang w:val="en-US" w:eastAsia="zh-CN"/>
        </w:rPr>
        <w:t>、本项目</w:t>
      </w:r>
      <w:r>
        <w:rPr>
          <w:rFonts w:hint="eastAsia"/>
          <w:b w:val="0"/>
          <w:bCs w:val="0"/>
          <w:sz w:val="32"/>
          <w:szCs w:val="32"/>
          <w:lang w:val="en-US" w:eastAsia="zh-CN"/>
        </w:rPr>
        <w:t>检测</w:t>
      </w:r>
      <w:r>
        <w:rPr>
          <w:rFonts w:hint="default"/>
          <w:b w:val="0"/>
          <w:bCs w:val="0"/>
          <w:sz w:val="32"/>
          <w:szCs w:val="32"/>
          <w:lang w:val="en-US" w:eastAsia="zh-CN"/>
        </w:rPr>
        <w:t>费用为一次性包干，如</w:t>
      </w:r>
      <w:r>
        <w:rPr>
          <w:rFonts w:hint="eastAsia"/>
          <w:b w:val="0"/>
          <w:bCs w:val="0"/>
          <w:sz w:val="32"/>
          <w:szCs w:val="32"/>
          <w:lang w:val="en-US" w:eastAsia="zh-CN"/>
        </w:rPr>
        <w:t>发生</w:t>
      </w:r>
      <w:r>
        <w:rPr>
          <w:rFonts w:hint="default"/>
          <w:b w:val="0"/>
          <w:bCs w:val="0"/>
          <w:sz w:val="32"/>
          <w:szCs w:val="32"/>
          <w:lang w:val="en-US" w:eastAsia="zh-CN"/>
        </w:rPr>
        <w:t>工程</w:t>
      </w:r>
      <w:r>
        <w:rPr>
          <w:rFonts w:hint="eastAsia"/>
          <w:b w:val="0"/>
          <w:bCs w:val="0"/>
          <w:sz w:val="32"/>
          <w:szCs w:val="32"/>
          <w:lang w:val="en-US" w:eastAsia="zh-CN"/>
        </w:rPr>
        <w:t>检测不合格，在检测报告中提出整改意见，在被检方按整改意见整改完成后，检测公司需无条件对该项目再次进行检测并出具正规检测报告，期间检测公司所产生的费用检测公司不得以任何理由再次收取检测费</w:t>
      </w:r>
      <w:r>
        <w:rPr>
          <w:rFonts w:hint="default"/>
          <w:b w:val="0"/>
          <w:bCs w:val="0"/>
          <w:sz w:val="32"/>
          <w:szCs w:val="32"/>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E83007"/>
    <w:multiLevelType w:val="singleLevel"/>
    <w:tmpl w:val="ECE83007"/>
    <w:lvl w:ilvl="0" w:tentative="0">
      <w:start w:val="1"/>
      <w:numFmt w:val="chineseCounting"/>
      <w:suff w:val="nothing"/>
      <w:lvlText w:val="%1、"/>
      <w:lvlJc w:val="left"/>
      <w:rPr>
        <w:rFonts w:hint="eastAsia"/>
      </w:rPr>
    </w:lvl>
  </w:abstractNum>
  <w:abstractNum w:abstractNumId="1">
    <w:nsid w:val="7900AFE9"/>
    <w:multiLevelType w:val="singleLevel"/>
    <w:tmpl w:val="7900AFE9"/>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zNmM1YjU5NDliZTFjMjIyMDRiN2QzNDZiNGExZDUifQ=="/>
  </w:docVars>
  <w:rsids>
    <w:rsidRoot w:val="12386A7E"/>
    <w:rsid w:val="00EA559D"/>
    <w:rsid w:val="12386A7E"/>
    <w:rsid w:val="460771D8"/>
    <w:rsid w:val="4ED96876"/>
    <w:rsid w:val="51FF2956"/>
    <w:rsid w:val="7FFC2D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763</Words>
  <Characters>788</Characters>
  <Lines>0</Lines>
  <Paragraphs>0</Paragraphs>
  <TotalTime>17</TotalTime>
  <ScaleCrop>false</ScaleCrop>
  <LinksUpToDate>false</LinksUpToDate>
  <CharactersWithSpaces>789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2023-07-05T03:08:00Z</dcterms:created>
  <dc:creator>Administrator</dc:creator>
  <cp:lastModifiedBy>强嵬</cp:lastModifiedBy>
  <dcterms:modified xsi:type="dcterms:W3CDTF">2025-10-29T01:35:17Z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B3333F551ECE4F07B2A04881F5BAD187_11</vt:lpwstr>
  </property>
  <property fmtid="{D5CDD505-2E9C-101B-9397-08002B2CF9AE}" pid="4" name="KSOTemplateDocerSaveRecord">
    <vt:lpwstr>eyJoZGlkIjoiYjMzNmM1YjU5NDliZTFjMjIyMDRiN2QzNDZiNGExZDUiLCJ1c2VySWQiOiIzMDQ5MzI4NTQifQ==</vt:lpwstr>
  </property>
</Properties>
</file>